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849D" w14:textId="77777777" w:rsidR="00087E56" w:rsidRPr="00C328F2" w:rsidRDefault="00980BBE" w:rsidP="00212758">
      <w:pPr>
        <w:pStyle w:val="Title"/>
        <w:rPr>
          <w:sz w:val="30"/>
          <w:szCs w:val="30"/>
        </w:rPr>
      </w:pPr>
      <w:bookmarkStart w:id="0" w:name="_GoBack"/>
      <w:r w:rsidRPr="00C328F2">
        <w:rPr>
          <w:sz w:val="30"/>
          <w:szCs w:val="30"/>
        </w:rPr>
        <w:t xml:space="preserve">Assessing the Influence of </w:t>
      </w:r>
      <w:r w:rsidR="00DC49CC" w:rsidRPr="00C328F2">
        <w:rPr>
          <w:sz w:val="30"/>
          <w:szCs w:val="30"/>
        </w:rPr>
        <w:t xml:space="preserve">Provenances of </w:t>
      </w:r>
      <w:r w:rsidRPr="00C328F2">
        <w:rPr>
          <w:i/>
          <w:iCs/>
          <w:sz w:val="30"/>
          <w:szCs w:val="30"/>
        </w:rPr>
        <w:t xml:space="preserve">Acacia </w:t>
      </w:r>
      <w:proofErr w:type="spellStart"/>
      <w:r w:rsidRPr="00C328F2">
        <w:rPr>
          <w:i/>
          <w:iCs/>
          <w:sz w:val="30"/>
          <w:szCs w:val="30"/>
        </w:rPr>
        <w:t>senegal</w:t>
      </w:r>
      <w:proofErr w:type="spellEnd"/>
      <w:r w:rsidRPr="00C328F2">
        <w:rPr>
          <w:sz w:val="30"/>
          <w:szCs w:val="30"/>
        </w:rPr>
        <w:t xml:space="preserve"> </w:t>
      </w:r>
      <w:r w:rsidR="00D05D0D" w:rsidRPr="00C328F2">
        <w:rPr>
          <w:sz w:val="30"/>
          <w:szCs w:val="30"/>
        </w:rPr>
        <w:t xml:space="preserve">tree species </w:t>
      </w:r>
      <w:r w:rsidRPr="00C328F2">
        <w:rPr>
          <w:sz w:val="30"/>
          <w:szCs w:val="30"/>
        </w:rPr>
        <w:t xml:space="preserve">on Gum Arabic Yield in Western Sudan </w:t>
      </w:r>
    </w:p>
    <w:bookmarkEnd w:id="0"/>
    <w:p w14:paraId="0A432573" w14:textId="4FD675C3" w:rsidR="00980BBE" w:rsidRPr="006234B0" w:rsidRDefault="00980BBE" w:rsidP="00663153">
      <w:pPr>
        <w:pStyle w:val="Subtitle"/>
      </w:pPr>
      <w:r w:rsidRPr="006234B0">
        <w:t>Adam, I. M.</w:t>
      </w:r>
      <w:r w:rsidRPr="006234B0">
        <w:rPr>
          <w:vertAlign w:val="superscript"/>
        </w:rPr>
        <w:t>1</w:t>
      </w:r>
      <w:r w:rsidR="00C93A59" w:rsidRPr="006234B0">
        <w:rPr>
          <w:vertAlign w:val="superscript"/>
        </w:rPr>
        <w:t>*</w:t>
      </w:r>
      <w:r w:rsidR="00C93A59" w:rsidRPr="006234B0">
        <w:t>,</w:t>
      </w:r>
      <w:r w:rsidRPr="006234B0">
        <w:rPr>
          <w:vertAlign w:val="superscript"/>
        </w:rPr>
        <w:t xml:space="preserve"> </w:t>
      </w:r>
      <w:r w:rsidRPr="006234B0">
        <w:t>Ali, A. H.</w:t>
      </w:r>
      <w:r w:rsidRPr="006234B0">
        <w:rPr>
          <w:vertAlign w:val="superscript"/>
        </w:rPr>
        <w:t>1</w:t>
      </w:r>
      <w:r w:rsidR="00C93A59" w:rsidRPr="006234B0">
        <w:t>,</w:t>
      </w:r>
      <w:r w:rsidRPr="006234B0">
        <w:t xml:space="preserve"> </w:t>
      </w:r>
      <w:proofErr w:type="spellStart"/>
      <w:r w:rsidRPr="006234B0">
        <w:t>Elkhidir</w:t>
      </w:r>
      <w:proofErr w:type="spellEnd"/>
      <w:r w:rsidRPr="006234B0">
        <w:t>, H. A.</w:t>
      </w:r>
      <w:r w:rsidR="002A206B" w:rsidRPr="006234B0">
        <w:rPr>
          <w:vertAlign w:val="superscript"/>
        </w:rPr>
        <w:t>1</w:t>
      </w:r>
      <w:r w:rsidR="00C93A59" w:rsidRPr="006234B0">
        <w:t>,</w:t>
      </w:r>
      <w:r w:rsidRPr="006234B0">
        <w:t xml:space="preserve"> </w:t>
      </w:r>
      <w:proofErr w:type="spellStart"/>
      <w:r w:rsidRPr="006234B0">
        <w:t>Elnour</w:t>
      </w:r>
      <w:proofErr w:type="spellEnd"/>
      <w:r w:rsidR="002A206B" w:rsidRPr="006234B0">
        <w:t>, A. H.</w:t>
      </w:r>
      <w:r w:rsidR="002A206B" w:rsidRPr="006234B0">
        <w:rPr>
          <w:vertAlign w:val="superscript"/>
        </w:rPr>
        <w:t>2</w:t>
      </w:r>
      <w:r w:rsidR="002A206B" w:rsidRPr="006234B0">
        <w:t xml:space="preserve"> and </w:t>
      </w:r>
      <w:proofErr w:type="spellStart"/>
      <w:r w:rsidR="00E1559F" w:rsidRPr="006234B0">
        <w:t>Hajir</w:t>
      </w:r>
      <w:proofErr w:type="spellEnd"/>
      <w:r w:rsidR="002A206B" w:rsidRPr="006234B0">
        <w:t xml:space="preserve">, </w:t>
      </w:r>
      <w:r w:rsidR="00E1559F" w:rsidRPr="006234B0">
        <w:t>Y</w:t>
      </w:r>
      <w:r w:rsidR="002A206B" w:rsidRPr="006234B0">
        <w:t>.</w:t>
      </w:r>
      <w:r w:rsidR="00E1559F" w:rsidRPr="006234B0">
        <w:t xml:space="preserve"> M</w:t>
      </w:r>
      <w:r w:rsidR="002A206B" w:rsidRPr="006234B0">
        <w:t>.</w:t>
      </w:r>
      <w:r w:rsidR="002A206B" w:rsidRPr="006234B0">
        <w:rPr>
          <w:vertAlign w:val="superscript"/>
        </w:rPr>
        <w:t xml:space="preserve">3 </w:t>
      </w:r>
    </w:p>
    <w:p w14:paraId="4D0058E9" w14:textId="77777777" w:rsidR="002A206B" w:rsidRPr="006234B0" w:rsidRDefault="00C93A59" w:rsidP="00663153">
      <w:pPr>
        <w:pStyle w:val="Subtitle"/>
        <w:rPr>
          <w:rStyle w:val="SubtleEmphasis"/>
        </w:rPr>
      </w:pPr>
      <w:r w:rsidRPr="006234B0">
        <w:rPr>
          <w:rStyle w:val="SubtleEmphasis"/>
        </w:rPr>
        <w:t>1</w:t>
      </w:r>
      <w:r w:rsidR="002A206B" w:rsidRPr="006234B0">
        <w:rPr>
          <w:rStyle w:val="SubtleEmphasis"/>
        </w:rPr>
        <w:t xml:space="preserve">Elobeid Agricultural Research Station (ARC) – Sudan </w:t>
      </w:r>
    </w:p>
    <w:p w14:paraId="215FBBF6" w14:textId="05405E82" w:rsidR="002A206B" w:rsidRPr="006234B0" w:rsidRDefault="00C93A59" w:rsidP="00663153">
      <w:pPr>
        <w:pStyle w:val="Subtitle"/>
        <w:rPr>
          <w:rStyle w:val="SubtleEmphasis"/>
        </w:rPr>
      </w:pPr>
      <w:r w:rsidRPr="006234B0">
        <w:rPr>
          <w:rStyle w:val="SubtleEmphasis"/>
        </w:rPr>
        <w:t>2</w:t>
      </w:r>
      <w:r w:rsidR="007D0173" w:rsidRPr="006234B0">
        <w:rPr>
          <w:rStyle w:val="SubtleEmphasis"/>
        </w:rPr>
        <w:t xml:space="preserve">Center of </w:t>
      </w:r>
      <w:r w:rsidR="00212758" w:rsidRPr="006234B0">
        <w:rPr>
          <w:rStyle w:val="SubtleEmphasis"/>
        </w:rPr>
        <w:t xml:space="preserve">Excellence for Advanced Research in Fluid Flow (CARIFF), University </w:t>
      </w:r>
      <w:r w:rsidR="00E1559F" w:rsidRPr="006234B0">
        <w:rPr>
          <w:rStyle w:val="SubtleEmphasis"/>
        </w:rPr>
        <w:t xml:space="preserve">  </w:t>
      </w:r>
      <w:r w:rsidR="00212758" w:rsidRPr="006234B0">
        <w:rPr>
          <w:rStyle w:val="SubtleEmphasis"/>
        </w:rPr>
        <w:t xml:space="preserve">of Malaysia Pahang </w:t>
      </w:r>
      <w:proofErr w:type="spellStart"/>
      <w:r w:rsidR="00212758" w:rsidRPr="006234B0">
        <w:rPr>
          <w:rStyle w:val="SubtleEmphasis"/>
        </w:rPr>
        <w:t>Gambang</w:t>
      </w:r>
      <w:proofErr w:type="spellEnd"/>
      <w:r w:rsidR="00212758" w:rsidRPr="006234B0">
        <w:rPr>
          <w:rStyle w:val="SubtleEmphasis"/>
        </w:rPr>
        <w:t>, Malaysia</w:t>
      </w:r>
    </w:p>
    <w:p w14:paraId="70BA939F" w14:textId="668F7C62" w:rsidR="00C93A59" w:rsidRPr="006234B0" w:rsidRDefault="00C93A59" w:rsidP="00663153">
      <w:pPr>
        <w:pStyle w:val="Subtitle"/>
        <w:rPr>
          <w:rStyle w:val="SubtleEmphasis"/>
        </w:rPr>
      </w:pPr>
      <w:r w:rsidRPr="006234B0">
        <w:rPr>
          <w:rStyle w:val="SubtleEmphasis"/>
        </w:rPr>
        <w:t xml:space="preserve">3 </w:t>
      </w:r>
      <w:proofErr w:type="spellStart"/>
      <w:r w:rsidR="00212758" w:rsidRPr="006234B0">
        <w:rPr>
          <w:rStyle w:val="SubtleEmphasis"/>
        </w:rPr>
        <w:t>Shambat</w:t>
      </w:r>
      <w:proofErr w:type="spellEnd"/>
      <w:r w:rsidR="00212758" w:rsidRPr="006234B0">
        <w:rPr>
          <w:rStyle w:val="SubtleEmphasis"/>
        </w:rPr>
        <w:t xml:space="preserve"> </w:t>
      </w:r>
      <w:r w:rsidR="00C328F2" w:rsidRPr="006234B0">
        <w:rPr>
          <w:rStyle w:val="SubtleEmphasis"/>
        </w:rPr>
        <w:t xml:space="preserve">Agric. Res. </w:t>
      </w:r>
      <w:r w:rsidR="00212758" w:rsidRPr="006234B0">
        <w:rPr>
          <w:rStyle w:val="SubtleEmphasis"/>
        </w:rPr>
        <w:t xml:space="preserve">Station, Agricultural Research Corporation (ARC) – Sudan </w:t>
      </w:r>
    </w:p>
    <w:p w14:paraId="40BE3100" w14:textId="77777777" w:rsidR="00C93A59" w:rsidRPr="006234B0" w:rsidRDefault="00C93A59" w:rsidP="00663153">
      <w:pPr>
        <w:pStyle w:val="Subtitle"/>
        <w:rPr>
          <w:rStyle w:val="SubtleEmphasis"/>
        </w:rPr>
      </w:pPr>
      <w:r w:rsidRPr="006234B0">
        <w:rPr>
          <w:rStyle w:val="SubtleEmphasis"/>
        </w:rPr>
        <w:t xml:space="preserve">*Correspondent Author  </w:t>
      </w:r>
      <w:hyperlink r:id="rId5" w:history="1">
        <w:r w:rsidR="00D05D0D" w:rsidRPr="006234B0">
          <w:rPr>
            <w:rStyle w:val="SubtleEmphasis"/>
          </w:rPr>
          <w:t>idrimusa@hotmail.com</w:t>
        </w:r>
      </w:hyperlink>
      <w:r w:rsidR="00D05D0D" w:rsidRPr="006234B0">
        <w:rPr>
          <w:rStyle w:val="SubtleEmphasis"/>
        </w:rPr>
        <w:t xml:space="preserve">  Tel: +249912584062 </w:t>
      </w:r>
    </w:p>
    <w:p w14:paraId="5B6A98C0" w14:textId="77777777" w:rsidR="00D05D0D" w:rsidRPr="00C328F2" w:rsidRDefault="00D05D0D" w:rsidP="00E1559F">
      <w:pPr>
        <w:pStyle w:val="Heading1"/>
        <w:rPr>
          <w:rtl/>
          <w:lang w:bidi="ar-DZ"/>
        </w:rPr>
      </w:pPr>
      <w:r w:rsidRPr="00C328F2">
        <w:t xml:space="preserve">Abstract </w:t>
      </w:r>
    </w:p>
    <w:p w14:paraId="2372F018" w14:textId="553DFE9C" w:rsidR="00894ADC" w:rsidRPr="005E62A6" w:rsidRDefault="00D05D0D" w:rsidP="00F04E50">
      <w:pPr>
        <w:rPr>
          <w:rFonts w:cstheme="majorBidi"/>
        </w:rPr>
      </w:pPr>
      <w:r w:rsidRPr="005E62A6">
        <w:t xml:space="preserve">A two factors </w:t>
      </w:r>
      <w:r w:rsidR="00D2351F" w:rsidRPr="005E62A6">
        <w:t xml:space="preserve">(provenance and time of tapping) </w:t>
      </w:r>
      <w:r w:rsidRPr="005E62A6">
        <w:t xml:space="preserve">experiment was </w:t>
      </w:r>
      <w:r w:rsidR="00F04E50" w:rsidRPr="005E62A6">
        <w:t xml:space="preserve">conducted at Demokeya reserved forest </w:t>
      </w:r>
      <w:r w:rsidRPr="005E62A6">
        <w:t xml:space="preserve">to evaluate the impact of provenances of </w:t>
      </w:r>
      <w:r w:rsidRPr="005E62A6">
        <w:rPr>
          <w:i/>
          <w:iCs/>
        </w:rPr>
        <w:t xml:space="preserve">Acacia </w:t>
      </w:r>
      <w:proofErr w:type="spellStart"/>
      <w:r w:rsidRPr="005E62A6">
        <w:rPr>
          <w:i/>
          <w:iCs/>
        </w:rPr>
        <w:t>senegal</w:t>
      </w:r>
      <w:proofErr w:type="spellEnd"/>
      <w:r w:rsidRPr="005E62A6">
        <w:t xml:space="preserve"> tree species on gum arabic yield. </w:t>
      </w:r>
      <w:r w:rsidR="007B6A5E" w:rsidRPr="005E62A6">
        <w:t>In d</w:t>
      </w:r>
      <w:r w:rsidRPr="005E62A6">
        <w:t>espite</w:t>
      </w:r>
      <w:r w:rsidR="007B6A5E" w:rsidRPr="005E62A6">
        <w:t xml:space="preserve"> of</w:t>
      </w:r>
      <w:r w:rsidRPr="005E62A6">
        <w:t xml:space="preserve"> the importance of the gum arabic as non-wood forest product and its wide range of utilization, </w:t>
      </w:r>
      <w:r w:rsidR="00F04E50" w:rsidRPr="005E62A6">
        <w:t xml:space="preserve">there was </w:t>
      </w:r>
      <w:r w:rsidR="00F44EAB" w:rsidRPr="005E62A6">
        <w:t xml:space="preserve">still </w:t>
      </w:r>
      <w:r w:rsidR="00F04E50" w:rsidRPr="005E62A6">
        <w:t xml:space="preserve">a </w:t>
      </w:r>
      <w:r w:rsidR="00F44EAB" w:rsidRPr="005E62A6">
        <w:t xml:space="preserve">considerable </w:t>
      </w:r>
      <w:r w:rsidR="00F04E50" w:rsidRPr="005E62A6">
        <w:t>ga</w:t>
      </w:r>
      <w:r w:rsidR="00F44EAB" w:rsidRPr="005E62A6">
        <w:t>p</w:t>
      </w:r>
      <w:r w:rsidR="00F04E50" w:rsidRPr="005E62A6">
        <w:t xml:space="preserve"> still remaining un</w:t>
      </w:r>
      <w:r w:rsidR="007B6A5E" w:rsidRPr="005E62A6">
        <w:t>covered</w:t>
      </w:r>
      <w:r w:rsidR="00F04E50" w:rsidRPr="005E62A6">
        <w:t xml:space="preserve">. This study is aimed at assessing the influence of provenances of </w:t>
      </w:r>
      <w:r w:rsidR="007B6A5E" w:rsidRPr="005E62A6">
        <w:t>(</w:t>
      </w:r>
      <w:r w:rsidR="00F04E50" w:rsidRPr="005E62A6">
        <w:rPr>
          <w:i/>
          <w:iCs/>
        </w:rPr>
        <w:t>Hashab</w:t>
      </w:r>
      <w:r w:rsidR="007B6A5E" w:rsidRPr="005E62A6">
        <w:rPr>
          <w:i/>
          <w:iCs/>
        </w:rPr>
        <w:t>)</w:t>
      </w:r>
      <w:r w:rsidR="00F04E50" w:rsidRPr="005E62A6">
        <w:t xml:space="preserve"> tree on gum arabic yield. In this experimental </w:t>
      </w:r>
      <w:r w:rsidR="007B6A5E" w:rsidRPr="005E62A6">
        <w:t xml:space="preserve">research </w:t>
      </w:r>
      <w:r w:rsidR="00F04E50" w:rsidRPr="005E62A6">
        <w:t xml:space="preserve">forest, we brought Acacia </w:t>
      </w:r>
      <w:r w:rsidR="00F44EAB" w:rsidRPr="005E62A6">
        <w:t>s</w:t>
      </w:r>
      <w:r w:rsidR="00F04E50" w:rsidRPr="005E62A6">
        <w:t xml:space="preserve">enegal seeds from seven natural origins (provenances) </w:t>
      </w:r>
      <w:r w:rsidR="00F44EAB" w:rsidRPr="005E62A6">
        <w:t xml:space="preserve">and planted in this testing site </w:t>
      </w:r>
      <w:r w:rsidR="00F04E50" w:rsidRPr="005E62A6">
        <w:t>to study the impact of provenances on gum yield in new habitat. In this study we select six out of seven provenances, three from sand</w:t>
      </w:r>
      <w:r w:rsidR="007B6A5E" w:rsidRPr="005E62A6">
        <w:t>y</w:t>
      </w:r>
      <w:r w:rsidR="00F04E50" w:rsidRPr="005E62A6">
        <w:t xml:space="preserve"> soil origin and three from clay soil origin. The experiment was arranged in randomized complete block design</w:t>
      </w:r>
      <w:r w:rsidR="005E4A0C" w:rsidRPr="005E62A6">
        <w:t xml:space="preserve"> with three replications, each experimental unit was represented with five trees of mature Hashab tree. The experiment repeated two consecutive seasons. The result of the statistical analysis present</w:t>
      </w:r>
      <w:r w:rsidR="00F44EAB" w:rsidRPr="005E62A6">
        <w:t>ed</w:t>
      </w:r>
      <w:r w:rsidR="005E4A0C" w:rsidRPr="005E62A6">
        <w:t xml:space="preserve"> a highly significant (p=0.001) </w:t>
      </w:r>
      <w:r w:rsidR="00E20644" w:rsidRPr="005E62A6">
        <w:t>effect</w:t>
      </w:r>
      <w:r w:rsidR="00E20644" w:rsidRPr="005E62A6">
        <w:t xml:space="preserve"> of </w:t>
      </w:r>
      <w:r w:rsidR="005E4A0C" w:rsidRPr="005E62A6">
        <w:t xml:space="preserve">interaction on the gum yield in the first, second and the combine analysis of the two seasons. </w:t>
      </w:r>
      <w:r w:rsidR="00D2351F" w:rsidRPr="005E62A6">
        <w:t>Additionally</w:t>
      </w:r>
      <w:r w:rsidR="005E4A0C" w:rsidRPr="005E62A6">
        <w:t xml:space="preserve">, </w:t>
      </w:r>
      <w:r w:rsidR="00E20644" w:rsidRPr="005E62A6">
        <w:t xml:space="preserve">in the </w:t>
      </w:r>
      <w:r w:rsidR="005E4A0C" w:rsidRPr="005E62A6">
        <w:t xml:space="preserve">first season and combine analysis provenances </w:t>
      </w:r>
      <w:r w:rsidR="00E20644" w:rsidRPr="005E62A6">
        <w:t xml:space="preserve">gave </w:t>
      </w:r>
      <w:r w:rsidR="005E4A0C" w:rsidRPr="005E62A6">
        <w:t xml:space="preserve">significant </w:t>
      </w:r>
      <w:r w:rsidR="00D2351F" w:rsidRPr="005E62A6">
        <w:t xml:space="preserve">(p=0.05) and </w:t>
      </w:r>
      <w:r w:rsidR="00E20644" w:rsidRPr="005E62A6">
        <w:t xml:space="preserve">a </w:t>
      </w:r>
      <w:r w:rsidR="00D2351F" w:rsidRPr="005E62A6">
        <w:t xml:space="preserve">highly significant (p=0.01) </w:t>
      </w:r>
      <w:r w:rsidR="005E4A0C" w:rsidRPr="005E62A6">
        <w:t xml:space="preserve">effect on gum yield. </w:t>
      </w:r>
      <w:r w:rsidR="00D2351F" w:rsidRPr="005E62A6">
        <w:t>The sandy soil origin trees w</w:t>
      </w:r>
      <w:r w:rsidR="00D07404" w:rsidRPr="005E62A6">
        <w:t>ere</w:t>
      </w:r>
      <w:r w:rsidR="00D2351F" w:rsidRPr="005E62A6">
        <w:t xml:space="preserve"> better than the clay soil group in mid-October tapping (</w:t>
      </w:r>
      <w:r w:rsidR="00D07404" w:rsidRPr="005E62A6">
        <w:rPr>
          <w:rFonts w:cstheme="majorBidi"/>
        </w:rPr>
        <w:t xml:space="preserve">118.25, 82.27 and 77.62 Kg/tree compared to 38.33, 40.44 and 47.34 Kg/tree) from the other hand in </w:t>
      </w:r>
      <w:r w:rsidR="00E20644" w:rsidRPr="005E62A6">
        <w:rPr>
          <w:rFonts w:cstheme="majorBidi"/>
        </w:rPr>
        <w:t xml:space="preserve">mid-November </w:t>
      </w:r>
      <w:r w:rsidR="00D07404" w:rsidRPr="005E62A6">
        <w:rPr>
          <w:rFonts w:cstheme="majorBidi"/>
        </w:rPr>
        <w:t>the result was opposite to sandy soil group as affected by the date of tapping</w:t>
      </w:r>
      <w:r w:rsidR="00F44EAB" w:rsidRPr="005E62A6">
        <w:rPr>
          <w:rFonts w:cstheme="majorBidi"/>
        </w:rPr>
        <w:t>, whereas</w:t>
      </w:r>
      <w:r w:rsidR="00D07404" w:rsidRPr="005E62A6">
        <w:rPr>
          <w:rFonts w:cstheme="majorBidi"/>
        </w:rPr>
        <w:t xml:space="preserve"> the first </w:t>
      </w:r>
      <w:r w:rsidR="00F44EAB" w:rsidRPr="005E62A6">
        <w:rPr>
          <w:rFonts w:cstheme="majorBidi"/>
        </w:rPr>
        <w:t xml:space="preserve">November </w:t>
      </w:r>
      <w:r w:rsidR="00D07404" w:rsidRPr="005E62A6">
        <w:rPr>
          <w:rFonts w:cstheme="majorBidi"/>
        </w:rPr>
        <w:t xml:space="preserve">remain un </w:t>
      </w:r>
      <w:r w:rsidR="00F44EAB" w:rsidRPr="005E62A6">
        <w:rPr>
          <w:rFonts w:cstheme="majorBidi"/>
        </w:rPr>
        <w:t>stable</w:t>
      </w:r>
      <w:r w:rsidR="00D07404" w:rsidRPr="005E62A6">
        <w:rPr>
          <w:rFonts w:cstheme="majorBidi"/>
        </w:rPr>
        <w:t xml:space="preserve"> </w:t>
      </w:r>
      <w:r w:rsidR="00F44EAB" w:rsidRPr="005E62A6">
        <w:rPr>
          <w:rFonts w:cstheme="majorBidi"/>
        </w:rPr>
        <w:t>through</w:t>
      </w:r>
      <w:r w:rsidR="00D07404" w:rsidRPr="005E62A6">
        <w:rPr>
          <w:rFonts w:cstheme="majorBidi"/>
        </w:rPr>
        <w:t xml:space="preserve"> the two origins. This result shows the effect of provenance is</w:t>
      </w:r>
      <w:r w:rsidR="00894ADC" w:rsidRPr="005E62A6">
        <w:rPr>
          <w:rFonts w:cstheme="majorBidi"/>
        </w:rPr>
        <w:t xml:space="preserve"> seem to be</w:t>
      </w:r>
      <w:r w:rsidR="00D07404" w:rsidRPr="005E62A6">
        <w:rPr>
          <w:rFonts w:cstheme="majorBidi"/>
        </w:rPr>
        <w:t xml:space="preserve"> strong</w:t>
      </w:r>
      <w:r w:rsidR="00894ADC" w:rsidRPr="005E62A6">
        <w:rPr>
          <w:rFonts w:cstheme="majorBidi"/>
        </w:rPr>
        <w:t xml:space="preserve">er </w:t>
      </w:r>
      <w:r w:rsidR="00D07404" w:rsidRPr="005E62A6">
        <w:rPr>
          <w:rFonts w:cstheme="majorBidi"/>
        </w:rPr>
        <w:t xml:space="preserve">than the </w:t>
      </w:r>
      <w:r w:rsidR="00E20644" w:rsidRPr="005E62A6">
        <w:rPr>
          <w:rFonts w:cstheme="majorBidi"/>
        </w:rPr>
        <w:t xml:space="preserve">effect environment of the </w:t>
      </w:r>
      <w:r w:rsidR="00D07404" w:rsidRPr="005E62A6">
        <w:rPr>
          <w:rFonts w:cstheme="majorBidi"/>
        </w:rPr>
        <w:t xml:space="preserve">new habitat. </w:t>
      </w:r>
      <w:r w:rsidR="00894ADC" w:rsidRPr="005E62A6">
        <w:rPr>
          <w:rFonts w:cstheme="majorBidi"/>
        </w:rPr>
        <w:t>So,</w:t>
      </w:r>
      <w:r w:rsidR="00D07404" w:rsidRPr="005E62A6">
        <w:rPr>
          <w:rFonts w:cstheme="majorBidi"/>
        </w:rPr>
        <w:t xml:space="preserve"> the study </w:t>
      </w:r>
      <w:r w:rsidR="00894ADC" w:rsidRPr="005E62A6">
        <w:rPr>
          <w:rFonts w:cstheme="majorBidi"/>
        </w:rPr>
        <w:t>recommends</w:t>
      </w:r>
      <w:r w:rsidR="00D07404" w:rsidRPr="005E62A6">
        <w:rPr>
          <w:rFonts w:cstheme="majorBidi"/>
        </w:rPr>
        <w:t xml:space="preserve"> </w:t>
      </w:r>
      <w:r w:rsidR="00E20644" w:rsidRPr="005E62A6">
        <w:rPr>
          <w:rFonts w:cstheme="majorBidi"/>
        </w:rPr>
        <w:t xml:space="preserve">a great </w:t>
      </w:r>
      <w:r w:rsidR="00D07404" w:rsidRPr="005E62A6">
        <w:rPr>
          <w:rFonts w:cstheme="majorBidi"/>
        </w:rPr>
        <w:t xml:space="preserve">consideration </w:t>
      </w:r>
      <w:r w:rsidR="00E20644" w:rsidRPr="005E62A6">
        <w:rPr>
          <w:rFonts w:cstheme="majorBidi"/>
        </w:rPr>
        <w:t xml:space="preserve">should be given </w:t>
      </w:r>
      <w:r w:rsidR="00D07404" w:rsidRPr="005E62A6">
        <w:rPr>
          <w:rFonts w:cstheme="majorBidi"/>
        </w:rPr>
        <w:t xml:space="preserve">for provenance </w:t>
      </w:r>
      <w:r w:rsidR="00894ADC" w:rsidRPr="005E62A6">
        <w:rPr>
          <w:rFonts w:cstheme="majorBidi"/>
        </w:rPr>
        <w:t>of</w:t>
      </w:r>
      <w:r w:rsidR="00D07404" w:rsidRPr="005E62A6">
        <w:rPr>
          <w:rFonts w:cstheme="majorBidi"/>
        </w:rPr>
        <w:t xml:space="preserve"> </w:t>
      </w:r>
      <w:r w:rsidR="00E20644" w:rsidRPr="005E62A6">
        <w:rPr>
          <w:rFonts w:cstheme="majorBidi"/>
        </w:rPr>
        <w:t>H</w:t>
      </w:r>
      <w:r w:rsidR="00D07404" w:rsidRPr="005E62A6">
        <w:rPr>
          <w:rFonts w:cstheme="majorBidi"/>
        </w:rPr>
        <w:t xml:space="preserve">ashab origin when need to be </w:t>
      </w:r>
      <w:r w:rsidR="00FF607B" w:rsidRPr="005E62A6">
        <w:rPr>
          <w:rFonts w:cstheme="majorBidi"/>
        </w:rPr>
        <w:t xml:space="preserve">tap. It is </w:t>
      </w:r>
      <w:r w:rsidR="00894ADC" w:rsidRPr="005E62A6">
        <w:rPr>
          <w:rFonts w:cstheme="majorBidi"/>
        </w:rPr>
        <w:t xml:space="preserve">also </w:t>
      </w:r>
      <w:r w:rsidR="00FF607B" w:rsidRPr="005E62A6">
        <w:rPr>
          <w:rFonts w:cstheme="majorBidi"/>
        </w:rPr>
        <w:t>better to tap the sandy soil origin tree</w:t>
      </w:r>
      <w:r w:rsidR="00E20644" w:rsidRPr="005E62A6">
        <w:rPr>
          <w:rFonts w:cstheme="majorBidi"/>
        </w:rPr>
        <w:t>s</w:t>
      </w:r>
      <w:r w:rsidR="00FF607B" w:rsidRPr="005E62A6">
        <w:rPr>
          <w:rFonts w:cstheme="majorBidi"/>
        </w:rPr>
        <w:t xml:space="preserve"> in October and the clay soil origin in November</w:t>
      </w:r>
      <w:r w:rsidR="001F1194" w:rsidRPr="005E62A6">
        <w:rPr>
          <w:rFonts w:cstheme="majorBidi"/>
        </w:rPr>
        <w:t xml:space="preserve"> for increasing productivity of gum arabic</w:t>
      </w:r>
      <w:r w:rsidR="00A72089" w:rsidRPr="005E62A6">
        <w:rPr>
          <w:rFonts w:cstheme="majorBidi"/>
        </w:rPr>
        <w:t xml:space="preserve"> more than 50%</w:t>
      </w:r>
      <w:r w:rsidR="001F1194" w:rsidRPr="005E62A6">
        <w:rPr>
          <w:rFonts w:cstheme="majorBidi"/>
        </w:rPr>
        <w:t>.</w:t>
      </w:r>
    </w:p>
    <w:p w14:paraId="0B71833E" w14:textId="77777777" w:rsidR="00D05D0D" w:rsidRPr="00C328F2" w:rsidRDefault="00894ADC" w:rsidP="00894ADC">
      <w:pPr>
        <w:pBdr>
          <w:top w:val="single" w:sz="4" w:space="1" w:color="auto"/>
        </w:pBdr>
        <w:rPr>
          <w:szCs w:val="24"/>
        </w:rPr>
      </w:pPr>
      <w:r w:rsidRPr="00C328F2">
        <w:rPr>
          <w:szCs w:val="24"/>
        </w:rPr>
        <w:t xml:space="preserve">Key words: Gum arabic, Demokeya, Provenance, Hashab, Acacia </w:t>
      </w:r>
      <w:proofErr w:type="spellStart"/>
      <w:r w:rsidRPr="00C328F2">
        <w:rPr>
          <w:szCs w:val="24"/>
        </w:rPr>
        <w:t>senegal</w:t>
      </w:r>
      <w:proofErr w:type="spellEnd"/>
      <w:r w:rsidR="00F04E50" w:rsidRPr="00C328F2">
        <w:rPr>
          <w:szCs w:val="24"/>
        </w:rPr>
        <w:t xml:space="preserve">    </w:t>
      </w:r>
    </w:p>
    <w:sectPr w:rsidR="00D05D0D" w:rsidRPr="00C32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0615"/>
    <w:multiLevelType w:val="hybridMultilevel"/>
    <w:tmpl w:val="D660B8BE"/>
    <w:lvl w:ilvl="0" w:tplc="B66A90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1137"/>
    <w:multiLevelType w:val="hybridMultilevel"/>
    <w:tmpl w:val="65F6FC26"/>
    <w:lvl w:ilvl="0" w:tplc="0A049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217B"/>
    <w:multiLevelType w:val="hybridMultilevel"/>
    <w:tmpl w:val="C0728928"/>
    <w:lvl w:ilvl="0" w:tplc="EC6C88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5A1"/>
    <w:multiLevelType w:val="hybridMultilevel"/>
    <w:tmpl w:val="D004E854"/>
    <w:lvl w:ilvl="0" w:tplc="67AA4E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1113"/>
    <w:multiLevelType w:val="hybridMultilevel"/>
    <w:tmpl w:val="E67A712E"/>
    <w:lvl w:ilvl="0" w:tplc="2F2289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0D652C"/>
    <w:multiLevelType w:val="hybridMultilevel"/>
    <w:tmpl w:val="8AE03EE8"/>
    <w:lvl w:ilvl="0" w:tplc="BEE4A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E"/>
    <w:rsid w:val="0001785C"/>
    <w:rsid w:val="00087E56"/>
    <w:rsid w:val="001F1194"/>
    <w:rsid w:val="00212758"/>
    <w:rsid w:val="002A206B"/>
    <w:rsid w:val="005E4A0C"/>
    <w:rsid w:val="005E62A6"/>
    <w:rsid w:val="00604F13"/>
    <w:rsid w:val="006234B0"/>
    <w:rsid w:val="00663153"/>
    <w:rsid w:val="007A4207"/>
    <w:rsid w:val="007B6A5E"/>
    <w:rsid w:val="007D0173"/>
    <w:rsid w:val="008740D9"/>
    <w:rsid w:val="00894ADC"/>
    <w:rsid w:val="00980BBE"/>
    <w:rsid w:val="009B40A1"/>
    <w:rsid w:val="00A72089"/>
    <w:rsid w:val="00C328F2"/>
    <w:rsid w:val="00C93A59"/>
    <w:rsid w:val="00D05D0D"/>
    <w:rsid w:val="00D07404"/>
    <w:rsid w:val="00D2351F"/>
    <w:rsid w:val="00DA686E"/>
    <w:rsid w:val="00DC49CC"/>
    <w:rsid w:val="00E1559F"/>
    <w:rsid w:val="00E20644"/>
    <w:rsid w:val="00F04E50"/>
    <w:rsid w:val="00F44EAB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56C7"/>
  <w15:chartTrackingRefBased/>
  <w15:docId w15:val="{B282B626-6C65-4400-84A6-BE8BF69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Text"/>
    <w:qFormat/>
    <w:rsid w:val="005E62A6"/>
    <w:pPr>
      <w:spacing w:line="360" w:lineRule="auto"/>
      <w:ind w:firstLine="7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559F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D0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3153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153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63153"/>
    <w:pPr>
      <w:numPr>
        <w:ilvl w:val="1"/>
      </w:numPr>
      <w:spacing w:line="240" w:lineRule="auto"/>
    </w:pPr>
    <w:rPr>
      <w:rFonts w:asciiTheme="majorBidi" w:eastAsiaTheme="minorEastAsia" w:hAnsiTheme="majorBidi"/>
      <w:iCs/>
      <w:color w:val="5A5A5A" w:themeColor="text1" w:themeTint="A5"/>
      <w:spacing w:val="15"/>
      <w:sz w:val="24"/>
      <w:szCs w:val="23"/>
    </w:rPr>
  </w:style>
  <w:style w:type="character" w:customStyle="1" w:styleId="SubtitleChar">
    <w:name w:val="Subtitle Char"/>
    <w:basedOn w:val="DefaultParagraphFont"/>
    <w:link w:val="Subtitle"/>
    <w:uiPriority w:val="11"/>
    <w:rsid w:val="00663153"/>
    <w:rPr>
      <w:rFonts w:asciiTheme="majorBidi" w:eastAsiaTheme="minorEastAsia" w:hAnsiTheme="majorBidi"/>
      <w:iCs/>
      <w:color w:val="5A5A5A" w:themeColor="text1" w:themeTint="A5"/>
      <w:spacing w:val="15"/>
      <w:sz w:val="24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E1559F"/>
    <w:rPr>
      <w:rFonts w:asciiTheme="majorBidi" w:eastAsiaTheme="majorEastAsia" w:hAnsiTheme="majorBidi" w:cstheme="majorBidi"/>
      <w:b/>
      <w:color w:val="2F5496" w:themeColor="accent1" w:themeShade="BF"/>
      <w:sz w:val="28"/>
      <w:szCs w:val="32"/>
    </w:rPr>
  </w:style>
  <w:style w:type="character" w:styleId="SubtleEmphasis">
    <w:name w:val="Subtle Emphasis"/>
    <w:basedOn w:val="DefaultParagraphFont"/>
    <w:uiPriority w:val="19"/>
    <w:qFormat/>
    <w:rsid w:val="007A4207"/>
    <w:rPr>
      <w:rFonts w:asciiTheme="majorBidi" w:hAnsi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rimu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omer</dc:creator>
  <cp:keywords/>
  <dc:description/>
  <cp:lastModifiedBy>idris omer</cp:lastModifiedBy>
  <cp:revision>6</cp:revision>
  <cp:lastPrinted>2022-12-24T14:19:00Z</cp:lastPrinted>
  <dcterms:created xsi:type="dcterms:W3CDTF">2022-12-24T14:09:00Z</dcterms:created>
  <dcterms:modified xsi:type="dcterms:W3CDTF">2022-12-24T15:04:00Z</dcterms:modified>
</cp:coreProperties>
</file>