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ED" w:rsidRPr="000236F9" w:rsidRDefault="00A16749" w:rsidP="00B318E9">
      <w:pPr>
        <w:spacing w:after="80"/>
        <w:jc w:val="both"/>
        <w:rPr>
          <w:rFonts w:ascii="Arial" w:hAnsi="Arial" w:cs="Arial"/>
          <w:b/>
          <w:sz w:val="32"/>
          <w:szCs w:val="32"/>
        </w:rPr>
      </w:pPr>
      <w:r w:rsidRPr="000236F9">
        <w:rPr>
          <w:rFonts w:ascii="Arial" w:hAnsi="Arial" w:cs="Arial"/>
          <w:b/>
          <w:sz w:val="32"/>
          <w:szCs w:val="32"/>
        </w:rPr>
        <w:t xml:space="preserve">Brush-like </w:t>
      </w:r>
      <w:r w:rsidR="001E6318" w:rsidRPr="000236F9">
        <w:rPr>
          <w:rFonts w:ascii="Arial" w:hAnsi="Arial" w:cs="Arial"/>
          <w:b/>
          <w:sz w:val="32"/>
          <w:szCs w:val="32"/>
        </w:rPr>
        <w:t>p</w:t>
      </w:r>
      <w:r w:rsidRPr="000236F9">
        <w:rPr>
          <w:rFonts w:ascii="Arial" w:hAnsi="Arial" w:cs="Arial"/>
          <w:b/>
          <w:sz w:val="32"/>
          <w:szCs w:val="32"/>
        </w:rPr>
        <w:t xml:space="preserve">olysaccharides with </w:t>
      </w:r>
      <w:r w:rsidR="001E6318" w:rsidRPr="000236F9">
        <w:rPr>
          <w:rFonts w:ascii="Arial" w:hAnsi="Arial" w:cs="Arial"/>
          <w:b/>
          <w:sz w:val="32"/>
          <w:szCs w:val="32"/>
        </w:rPr>
        <w:t>m</w:t>
      </w:r>
      <w:r w:rsidRPr="000236F9">
        <w:rPr>
          <w:rFonts w:ascii="Arial" w:hAnsi="Arial" w:cs="Arial"/>
          <w:b/>
          <w:sz w:val="32"/>
          <w:szCs w:val="32"/>
        </w:rPr>
        <w:t>otif</w:t>
      </w:r>
      <w:r w:rsidR="001E6318" w:rsidRPr="000236F9">
        <w:rPr>
          <w:rFonts w:ascii="Arial" w:hAnsi="Arial" w:cs="Arial"/>
          <w:b/>
          <w:sz w:val="32"/>
          <w:szCs w:val="32"/>
        </w:rPr>
        <w:t>-s</w:t>
      </w:r>
      <w:r w:rsidRPr="000236F9">
        <w:rPr>
          <w:rFonts w:ascii="Arial" w:hAnsi="Arial" w:cs="Arial"/>
          <w:b/>
          <w:sz w:val="32"/>
          <w:szCs w:val="32"/>
        </w:rPr>
        <w:t xml:space="preserve">pecific </w:t>
      </w:r>
      <w:r w:rsidR="001E6318" w:rsidRPr="000236F9">
        <w:rPr>
          <w:rFonts w:ascii="Arial" w:hAnsi="Arial" w:cs="Arial"/>
          <w:b/>
          <w:sz w:val="32"/>
          <w:szCs w:val="32"/>
        </w:rPr>
        <w:t>i</w:t>
      </w:r>
      <w:r w:rsidRPr="000236F9">
        <w:rPr>
          <w:rFonts w:ascii="Arial" w:hAnsi="Arial" w:cs="Arial"/>
          <w:b/>
          <w:sz w:val="32"/>
          <w:szCs w:val="32"/>
        </w:rPr>
        <w:t>nteractions</w:t>
      </w:r>
    </w:p>
    <w:p w:rsidR="00A16749" w:rsidRDefault="00B318E9" w:rsidP="00B318E9">
      <w:pPr>
        <w:spacing w:after="80"/>
        <w:jc w:val="both"/>
        <w:rPr>
          <w:rFonts w:ascii="Times New Roman" w:hAnsi="Times New Roman" w:cs="Times New Roman"/>
          <w:sz w:val="24"/>
        </w:rPr>
      </w:pPr>
      <w:r w:rsidRPr="000236F9">
        <w:rPr>
          <w:rFonts w:ascii="Times New Roman" w:hAnsi="Times New Roman" w:cs="Times New Roman"/>
          <w:sz w:val="24"/>
        </w:rPr>
        <w:t>Gleb E. Yakubov</w:t>
      </w:r>
      <w:r w:rsidR="000236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36F9" w:rsidRPr="000236F9">
        <w:rPr>
          <w:rFonts w:ascii="Times New Roman" w:hAnsi="Times New Roman" w:cs="Times New Roman"/>
          <w:sz w:val="24"/>
          <w:vertAlign w:val="superscript"/>
        </w:rPr>
        <w:t>a</w:t>
      </w:r>
      <w:proofErr w:type="gramStart"/>
      <w:r w:rsidR="000236F9" w:rsidRPr="000236F9">
        <w:rPr>
          <w:rFonts w:ascii="Times New Roman" w:hAnsi="Times New Roman" w:cs="Times New Roman"/>
          <w:sz w:val="24"/>
          <w:vertAlign w:val="superscript"/>
        </w:rPr>
        <w:t>,b,c</w:t>
      </w:r>
      <w:proofErr w:type="spellEnd"/>
      <w:proofErr w:type="gramEnd"/>
      <w:r w:rsidR="000236F9">
        <w:rPr>
          <w:rFonts w:ascii="Times New Roman" w:hAnsi="Times New Roman" w:cs="Times New Roman"/>
          <w:sz w:val="24"/>
        </w:rPr>
        <w:t>,</w:t>
      </w:r>
      <w:r w:rsidR="00A16749" w:rsidRPr="000236F9">
        <w:rPr>
          <w:rFonts w:ascii="Times New Roman" w:hAnsi="Times New Roman" w:cs="Times New Roman"/>
          <w:sz w:val="24"/>
        </w:rPr>
        <w:t xml:space="preserve"> Long Yu</w:t>
      </w:r>
      <w:r w:rsidR="000236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36F9" w:rsidRPr="000236F9">
        <w:rPr>
          <w:rFonts w:ascii="Times New Roman" w:hAnsi="Times New Roman" w:cs="Times New Roman"/>
          <w:sz w:val="24"/>
          <w:vertAlign w:val="superscript"/>
        </w:rPr>
        <w:t>b,c</w:t>
      </w:r>
      <w:proofErr w:type="spellEnd"/>
      <w:r w:rsidR="000236F9">
        <w:rPr>
          <w:rFonts w:ascii="Times New Roman" w:hAnsi="Times New Roman" w:cs="Times New Roman"/>
          <w:sz w:val="24"/>
        </w:rPr>
        <w:t xml:space="preserve"> </w:t>
      </w:r>
      <w:r w:rsidR="006773C9" w:rsidRPr="000236F9">
        <w:rPr>
          <w:rFonts w:ascii="Times New Roman" w:hAnsi="Times New Roman" w:cs="Times New Roman"/>
          <w:sz w:val="24"/>
        </w:rPr>
        <w:t>, Elliot P. Gilbert</w:t>
      </w:r>
      <w:r w:rsidR="000236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36F9" w:rsidRPr="000236F9">
        <w:rPr>
          <w:rFonts w:ascii="Times New Roman" w:hAnsi="Times New Roman" w:cs="Times New Roman"/>
          <w:sz w:val="24"/>
          <w:vertAlign w:val="superscript"/>
        </w:rPr>
        <w:t>d,</w:t>
      </w:r>
      <w:r w:rsidR="000236F9">
        <w:rPr>
          <w:rFonts w:ascii="Times New Roman" w:hAnsi="Times New Roman" w:cs="Times New Roman"/>
          <w:sz w:val="24"/>
          <w:vertAlign w:val="superscript"/>
        </w:rPr>
        <w:t>e</w:t>
      </w:r>
      <w:proofErr w:type="spellEnd"/>
      <w:r w:rsidR="000236F9">
        <w:rPr>
          <w:rFonts w:ascii="Times New Roman" w:hAnsi="Times New Roman" w:cs="Times New Roman"/>
          <w:sz w:val="24"/>
        </w:rPr>
        <w:t xml:space="preserve"> </w:t>
      </w:r>
      <w:r w:rsidR="00A16749" w:rsidRPr="000236F9">
        <w:rPr>
          <w:rFonts w:ascii="Times New Roman" w:hAnsi="Times New Roman" w:cs="Times New Roman"/>
          <w:sz w:val="24"/>
        </w:rPr>
        <w:t>and Jason R. Stokes</w:t>
      </w:r>
      <w:r w:rsidR="000236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36F9" w:rsidRPr="000236F9">
        <w:rPr>
          <w:rFonts w:ascii="Times New Roman" w:hAnsi="Times New Roman" w:cs="Times New Roman"/>
          <w:sz w:val="24"/>
          <w:vertAlign w:val="superscript"/>
        </w:rPr>
        <w:t>b,c</w:t>
      </w:r>
      <w:proofErr w:type="spellEnd"/>
      <w:r w:rsidRPr="000236F9">
        <w:rPr>
          <w:rFonts w:ascii="Times New Roman" w:hAnsi="Times New Roman" w:cs="Times New Roman"/>
          <w:sz w:val="24"/>
        </w:rPr>
        <w:t xml:space="preserve"> </w:t>
      </w:r>
    </w:p>
    <w:p w:rsidR="000236F9" w:rsidRDefault="000236F9" w:rsidP="000236F9">
      <w:pPr>
        <w:spacing w:after="80"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236F9">
        <w:rPr>
          <w:rFonts w:ascii="Times New Roman" w:hAnsi="Times New Roman" w:cs="Times New Roman"/>
          <w:sz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School of Biosciences, University of Nottingham, </w:t>
      </w:r>
      <w:r w:rsidRPr="000236F9">
        <w:rPr>
          <w:rFonts w:ascii="Times New Roman" w:hAnsi="Times New Roman" w:cs="Times New Roman"/>
          <w:sz w:val="24"/>
        </w:rPr>
        <w:t xml:space="preserve">Sutton </w:t>
      </w:r>
      <w:proofErr w:type="spellStart"/>
      <w:r w:rsidRPr="000236F9">
        <w:rPr>
          <w:rFonts w:ascii="Times New Roman" w:hAnsi="Times New Roman" w:cs="Times New Roman"/>
          <w:sz w:val="24"/>
        </w:rPr>
        <w:t>Bonington</w:t>
      </w:r>
      <w:proofErr w:type="spellEnd"/>
      <w:r w:rsidRPr="000236F9">
        <w:rPr>
          <w:rFonts w:ascii="Times New Roman" w:hAnsi="Times New Roman" w:cs="Times New Roman"/>
          <w:sz w:val="24"/>
        </w:rPr>
        <w:t xml:space="preserve"> Campus</w:t>
      </w:r>
      <w:r>
        <w:rPr>
          <w:rFonts w:ascii="Times New Roman" w:hAnsi="Times New Roman" w:cs="Times New Roman"/>
          <w:sz w:val="24"/>
        </w:rPr>
        <w:t xml:space="preserve">, </w:t>
      </w:r>
      <w:r w:rsidRPr="000236F9">
        <w:rPr>
          <w:rFonts w:ascii="Times New Roman" w:hAnsi="Times New Roman" w:cs="Times New Roman"/>
          <w:sz w:val="24"/>
        </w:rPr>
        <w:t>LE12 5RD</w:t>
      </w:r>
      <w:r>
        <w:rPr>
          <w:rFonts w:ascii="Times New Roman" w:hAnsi="Times New Roman" w:cs="Times New Roman"/>
          <w:sz w:val="24"/>
        </w:rPr>
        <w:t>, UK</w:t>
      </w:r>
    </w:p>
    <w:p w:rsidR="000236F9" w:rsidRDefault="000236F9" w:rsidP="000236F9">
      <w:pPr>
        <w:spacing w:after="80"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236F9">
        <w:rPr>
          <w:rFonts w:ascii="Times New Roman" w:hAnsi="Times New Roman" w:cs="Times New Roman"/>
          <w:sz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236F9">
        <w:rPr>
          <w:rFonts w:ascii="Times New Roman" w:hAnsi="Times New Roman" w:cs="Times New Roman"/>
          <w:sz w:val="24"/>
        </w:rPr>
        <w:t>Australian Research Council Centre of Excellence in Plant Cell Walls, The University of Queensland, QLD 4076, Australia</w:t>
      </w:r>
    </w:p>
    <w:p w:rsidR="000236F9" w:rsidRPr="000236F9" w:rsidRDefault="000236F9" w:rsidP="000236F9">
      <w:pPr>
        <w:spacing w:after="80"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236F9">
        <w:rPr>
          <w:rFonts w:ascii="Times New Roman" w:hAnsi="Times New Roman" w:cs="Times New Roman"/>
          <w:sz w:val="24"/>
          <w:vertAlign w:val="superscript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236F9">
        <w:rPr>
          <w:rFonts w:ascii="Times New Roman" w:hAnsi="Times New Roman" w:cs="Times New Roman"/>
          <w:sz w:val="24"/>
        </w:rPr>
        <w:t>School of Chemical Engineering, The University of Queensland, QLD 4076, Australia</w:t>
      </w:r>
    </w:p>
    <w:p w:rsidR="000236F9" w:rsidRPr="000236F9" w:rsidRDefault="000236F9" w:rsidP="000236F9">
      <w:pPr>
        <w:spacing w:after="80"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236F9">
        <w:rPr>
          <w:rFonts w:ascii="Times New Roman" w:hAnsi="Times New Roman" w:cs="Times New Roman"/>
          <w:sz w:val="24"/>
          <w:vertAlign w:val="superscript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236F9">
        <w:rPr>
          <w:rFonts w:ascii="Times New Roman" w:hAnsi="Times New Roman" w:cs="Times New Roman"/>
          <w:sz w:val="24"/>
        </w:rPr>
        <w:t>Australian Centre for Neutron Scattering, Australian Nuclear Science and Technology Organisation, NSW 2232, Australia</w:t>
      </w:r>
    </w:p>
    <w:p w:rsidR="000236F9" w:rsidRPr="000236F9" w:rsidRDefault="000236F9" w:rsidP="000236F9">
      <w:pPr>
        <w:spacing w:after="80"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12C08">
        <w:rPr>
          <w:rFonts w:ascii="Times New Roman" w:hAnsi="Times New Roman" w:cs="Times New Roman"/>
          <w:sz w:val="24"/>
          <w:vertAlign w:val="superscript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236F9">
        <w:rPr>
          <w:rFonts w:ascii="Times New Roman" w:hAnsi="Times New Roman" w:cs="Times New Roman"/>
          <w:sz w:val="24"/>
        </w:rPr>
        <w:t>Australian Institute for Bioengineering and Nanotechnology and Queensland Alliance for Agriculture and Food Innovation, The University of Queensland, QLD 4072, Australia</w:t>
      </w:r>
    </w:p>
    <w:p w:rsidR="00B46429" w:rsidRPr="000236F9" w:rsidRDefault="00A16749" w:rsidP="009643E8">
      <w:pPr>
        <w:spacing w:after="80" w:line="240" w:lineRule="auto"/>
        <w:ind w:firstLine="284"/>
        <w:jc w:val="both"/>
        <w:rPr>
          <w:rFonts w:ascii="Arial" w:hAnsi="Arial" w:cs="Arial"/>
        </w:rPr>
      </w:pPr>
      <w:r w:rsidRPr="000236F9">
        <w:rPr>
          <w:rFonts w:ascii="Arial" w:hAnsi="Arial" w:cs="Arial"/>
        </w:rPr>
        <w:t>Po</w:t>
      </w:r>
      <w:r w:rsidR="00F85163" w:rsidRPr="000236F9">
        <w:rPr>
          <w:rFonts w:ascii="Arial" w:hAnsi="Arial" w:cs="Arial"/>
        </w:rPr>
        <w:t>lysaccharide hydrocolloids are a class</w:t>
      </w:r>
      <w:r w:rsidRPr="000236F9">
        <w:rPr>
          <w:rFonts w:ascii="Arial" w:hAnsi="Arial" w:cs="Arial"/>
        </w:rPr>
        <w:t xml:space="preserve"> </w:t>
      </w:r>
      <w:r w:rsidR="00F85163" w:rsidRPr="000236F9">
        <w:rPr>
          <w:rFonts w:ascii="Arial" w:hAnsi="Arial" w:cs="Arial"/>
        </w:rPr>
        <w:t xml:space="preserve">of </w:t>
      </w:r>
      <w:r w:rsidRPr="000236F9">
        <w:rPr>
          <w:rFonts w:ascii="Arial" w:hAnsi="Arial" w:cs="Arial"/>
        </w:rPr>
        <w:t xml:space="preserve">biological polymers with </w:t>
      </w:r>
      <w:r w:rsidR="00B46429" w:rsidRPr="000236F9">
        <w:rPr>
          <w:rFonts w:ascii="Arial" w:hAnsi="Arial" w:cs="Arial"/>
        </w:rPr>
        <w:t xml:space="preserve">unique physicochemical properties, </w:t>
      </w:r>
      <w:r w:rsidRPr="000236F9">
        <w:rPr>
          <w:rFonts w:ascii="Arial" w:hAnsi="Arial" w:cs="Arial"/>
        </w:rPr>
        <w:t xml:space="preserve">versatile functionality and </w:t>
      </w:r>
      <w:r w:rsidR="009643E8" w:rsidRPr="000236F9">
        <w:rPr>
          <w:rFonts w:ascii="Arial" w:hAnsi="Arial" w:cs="Arial"/>
        </w:rPr>
        <w:t xml:space="preserve">a </w:t>
      </w:r>
      <w:r w:rsidRPr="000236F9">
        <w:rPr>
          <w:rFonts w:ascii="Arial" w:hAnsi="Arial" w:cs="Arial"/>
        </w:rPr>
        <w:t>broad spectrum of applications in foods, where they are used as thicken</w:t>
      </w:r>
      <w:r w:rsidR="00B46429" w:rsidRPr="000236F9">
        <w:rPr>
          <w:rFonts w:ascii="Arial" w:hAnsi="Arial" w:cs="Arial"/>
        </w:rPr>
        <w:t>ing</w:t>
      </w:r>
      <w:r w:rsidRPr="000236F9">
        <w:rPr>
          <w:rFonts w:ascii="Arial" w:hAnsi="Arial" w:cs="Arial"/>
        </w:rPr>
        <w:t xml:space="preserve">, gelling </w:t>
      </w:r>
      <w:r w:rsidR="00B46429" w:rsidRPr="000236F9">
        <w:rPr>
          <w:rFonts w:ascii="Arial" w:hAnsi="Arial" w:cs="Arial"/>
        </w:rPr>
        <w:t xml:space="preserve">and structuring </w:t>
      </w:r>
      <w:r w:rsidRPr="000236F9">
        <w:rPr>
          <w:rFonts w:ascii="Arial" w:hAnsi="Arial" w:cs="Arial"/>
        </w:rPr>
        <w:t>agents.</w:t>
      </w:r>
      <w:r w:rsidR="00B46429" w:rsidRPr="000236F9">
        <w:rPr>
          <w:rFonts w:ascii="Arial" w:hAnsi="Arial" w:cs="Arial"/>
        </w:rPr>
        <w:t xml:space="preserve"> Unlike proteins and DNA, typical food polysaccharides comprise</w:t>
      </w:r>
      <w:r w:rsidR="00F85163" w:rsidRPr="000236F9">
        <w:rPr>
          <w:rFonts w:ascii="Arial" w:hAnsi="Arial" w:cs="Arial"/>
        </w:rPr>
        <w:t xml:space="preserve"> a</w:t>
      </w:r>
      <w:r w:rsidR="00B46429" w:rsidRPr="000236F9">
        <w:rPr>
          <w:rFonts w:ascii="Arial" w:hAnsi="Arial" w:cs="Arial"/>
        </w:rPr>
        <w:t xml:space="preserve"> relatively small repertoire of constituent monomers, making their properties </w:t>
      </w:r>
      <w:r w:rsidR="00B318E9" w:rsidRPr="000236F9">
        <w:rPr>
          <w:rFonts w:ascii="Arial" w:hAnsi="Arial" w:cs="Arial"/>
        </w:rPr>
        <w:t>difficult to modulate</w:t>
      </w:r>
      <w:r w:rsidR="00B46429" w:rsidRPr="000236F9">
        <w:rPr>
          <w:rFonts w:ascii="Arial" w:hAnsi="Arial" w:cs="Arial"/>
        </w:rPr>
        <w:t xml:space="preserve"> without </w:t>
      </w:r>
      <w:r w:rsidR="00F85163" w:rsidRPr="000236F9">
        <w:rPr>
          <w:rFonts w:ascii="Arial" w:hAnsi="Arial" w:cs="Arial"/>
        </w:rPr>
        <w:t>a</w:t>
      </w:r>
      <w:r w:rsidR="00B46429" w:rsidRPr="000236F9">
        <w:rPr>
          <w:rFonts w:ascii="Arial" w:hAnsi="Arial" w:cs="Arial"/>
        </w:rPr>
        <w:t xml:space="preserve"> need for chemical modification. </w:t>
      </w:r>
    </w:p>
    <w:p w:rsidR="009814EF" w:rsidRPr="000236F9" w:rsidRDefault="00B46429" w:rsidP="009643E8">
      <w:pPr>
        <w:spacing w:after="80" w:line="240" w:lineRule="auto"/>
        <w:ind w:firstLine="284"/>
        <w:jc w:val="both"/>
        <w:rPr>
          <w:rFonts w:ascii="Arial" w:hAnsi="Arial" w:cs="Arial"/>
        </w:rPr>
      </w:pPr>
      <w:r w:rsidRPr="000236F9">
        <w:rPr>
          <w:rFonts w:ascii="Arial" w:hAnsi="Arial" w:cs="Arial"/>
        </w:rPr>
        <w:t xml:space="preserve">Here we report the discovery and </w:t>
      </w:r>
      <w:r w:rsidR="00F85163" w:rsidRPr="000236F9">
        <w:rPr>
          <w:rFonts w:ascii="Arial" w:hAnsi="Arial" w:cs="Arial"/>
        </w:rPr>
        <w:t xml:space="preserve">rheological and structural </w:t>
      </w:r>
      <w:r w:rsidRPr="000236F9">
        <w:rPr>
          <w:rFonts w:ascii="Arial" w:hAnsi="Arial" w:cs="Arial"/>
        </w:rPr>
        <w:t xml:space="preserve">characterisation of a special class of polysaccharides found in seed mucilage of </w:t>
      </w:r>
      <w:r w:rsidR="00F85163" w:rsidRPr="000236F9">
        <w:rPr>
          <w:rFonts w:ascii="Arial" w:hAnsi="Arial" w:cs="Arial"/>
        </w:rPr>
        <w:t>plant</w:t>
      </w:r>
      <w:r w:rsidR="00B318E9" w:rsidRPr="000236F9">
        <w:rPr>
          <w:rFonts w:ascii="Arial" w:hAnsi="Arial" w:cs="Arial"/>
        </w:rPr>
        <w:t>s</w:t>
      </w:r>
      <w:r w:rsidR="00F85163" w:rsidRPr="000236F9">
        <w:rPr>
          <w:rFonts w:ascii="Arial" w:hAnsi="Arial" w:cs="Arial"/>
        </w:rPr>
        <w:t xml:space="preserve"> from</w:t>
      </w:r>
      <w:r w:rsidR="00B318E9" w:rsidRPr="000236F9">
        <w:rPr>
          <w:rFonts w:ascii="Arial" w:hAnsi="Arial" w:cs="Arial"/>
        </w:rPr>
        <w:t xml:space="preserve"> the</w:t>
      </w:r>
      <w:r w:rsidR="00F85163" w:rsidRPr="000236F9">
        <w:rPr>
          <w:rFonts w:ascii="Arial" w:hAnsi="Arial" w:cs="Arial"/>
        </w:rPr>
        <w:t xml:space="preserve"> </w:t>
      </w:r>
      <w:r w:rsidRPr="000236F9">
        <w:rPr>
          <w:rFonts w:ascii="Arial" w:hAnsi="Arial" w:cs="Arial"/>
          <w:i/>
        </w:rPr>
        <w:t>Plantago</w:t>
      </w:r>
      <w:r w:rsidRPr="000236F9">
        <w:rPr>
          <w:rFonts w:ascii="Arial" w:hAnsi="Arial" w:cs="Arial"/>
        </w:rPr>
        <w:t xml:space="preserve"> genus. These polysaccharides </w:t>
      </w:r>
      <w:r w:rsidR="009643E8" w:rsidRPr="000236F9">
        <w:rPr>
          <w:rFonts w:ascii="Arial" w:hAnsi="Arial" w:cs="Arial"/>
        </w:rPr>
        <w:t xml:space="preserve">have </w:t>
      </w:r>
      <w:r w:rsidR="00F85163" w:rsidRPr="000236F9">
        <w:rPr>
          <w:rFonts w:ascii="Arial" w:hAnsi="Arial" w:cs="Arial"/>
        </w:rPr>
        <w:t xml:space="preserve">a </w:t>
      </w:r>
      <w:proofErr w:type="spellStart"/>
      <w:r w:rsidRPr="000236F9">
        <w:rPr>
          <w:rFonts w:ascii="Arial" w:hAnsi="Arial" w:cs="Arial"/>
        </w:rPr>
        <w:t>xylan</w:t>
      </w:r>
      <w:proofErr w:type="spellEnd"/>
      <w:r w:rsidRPr="000236F9">
        <w:rPr>
          <w:rFonts w:ascii="Arial" w:hAnsi="Arial" w:cs="Arial"/>
        </w:rPr>
        <w:t xml:space="preserve"> backbone </w:t>
      </w:r>
      <w:r w:rsidR="00F85163" w:rsidRPr="000236F9">
        <w:rPr>
          <w:rFonts w:ascii="Arial" w:hAnsi="Arial" w:cs="Arial"/>
        </w:rPr>
        <w:t xml:space="preserve">densely </w:t>
      </w:r>
      <w:r w:rsidRPr="000236F9">
        <w:rPr>
          <w:rFonts w:ascii="Arial" w:hAnsi="Arial" w:cs="Arial"/>
        </w:rPr>
        <w:t>decorate</w:t>
      </w:r>
      <w:r w:rsidR="00F85163" w:rsidRPr="000236F9">
        <w:rPr>
          <w:rFonts w:ascii="Arial" w:hAnsi="Arial" w:cs="Arial"/>
        </w:rPr>
        <w:t>d</w:t>
      </w:r>
      <w:r w:rsidRPr="000236F9">
        <w:rPr>
          <w:rFonts w:ascii="Arial" w:hAnsi="Arial" w:cs="Arial"/>
        </w:rPr>
        <w:t xml:space="preserve"> with an array of side-chains</w:t>
      </w:r>
      <w:r w:rsidR="00F85163" w:rsidRPr="000236F9">
        <w:rPr>
          <w:rFonts w:ascii="Arial" w:hAnsi="Arial" w:cs="Arial"/>
        </w:rPr>
        <w:t xml:space="preserve">. Almost 95% of xylose resides of the backbone are </w:t>
      </w:r>
      <w:r w:rsidR="00950503" w:rsidRPr="000236F9">
        <w:rPr>
          <w:rFonts w:ascii="Arial" w:hAnsi="Arial" w:cs="Arial"/>
        </w:rPr>
        <w:t>decorated with side-chains</w:t>
      </w:r>
      <w:r w:rsidR="009643E8" w:rsidRPr="000236F9">
        <w:rPr>
          <w:rFonts w:ascii="Arial" w:hAnsi="Arial" w:cs="Arial"/>
        </w:rPr>
        <w:t>, which classifies these polymers as bottle-brushes. T</w:t>
      </w:r>
      <w:r w:rsidR="00F84A47" w:rsidRPr="000236F9">
        <w:rPr>
          <w:rFonts w:ascii="Arial" w:hAnsi="Arial" w:cs="Arial"/>
        </w:rPr>
        <w:t>ypical</w:t>
      </w:r>
      <w:r w:rsidR="009643E8" w:rsidRPr="000236F9">
        <w:rPr>
          <w:rFonts w:ascii="Arial" w:hAnsi="Arial" w:cs="Arial"/>
        </w:rPr>
        <w:t>ly, the</w:t>
      </w:r>
      <w:r w:rsidR="00F84A47" w:rsidRPr="000236F9">
        <w:rPr>
          <w:rFonts w:ascii="Arial" w:hAnsi="Arial" w:cs="Arial"/>
        </w:rPr>
        <w:t xml:space="preserve"> side-chains </w:t>
      </w:r>
      <w:r w:rsidR="00E36137" w:rsidRPr="000236F9">
        <w:rPr>
          <w:rFonts w:ascii="Arial" w:hAnsi="Arial" w:cs="Arial"/>
        </w:rPr>
        <w:t xml:space="preserve">of </w:t>
      </w:r>
      <w:r w:rsidR="009643E8" w:rsidRPr="000236F9">
        <w:rPr>
          <w:rFonts w:ascii="Arial" w:hAnsi="Arial" w:cs="Arial"/>
        </w:rPr>
        <w:t xml:space="preserve">these polymers </w:t>
      </w:r>
      <w:r w:rsidR="00F84A47" w:rsidRPr="000236F9">
        <w:rPr>
          <w:rFonts w:ascii="Arial" w:hAnsi="Arial" w:cs="Arial"/>
        </w:rPr>
        <w:t>are small oligosaccharides</w:t>
      </w:r>
      <w:r w:rsidR="00E36137" w:rsidRPr="000236F9">
        <w:rPr>
          <w:rFonts w:ascii="Arial" w:hAnsi="Arial" w:cs="Arial"/>
        </w:rPr>
        <w:t xml:space="preserve">, </w:t>
      </w:r>
      <w:r w:rsidR="00F84A47" w:rsidRPr="000236F9">
        <w:rPr>
          <w:rFonts w:ascii="Arial" w:hAnsi="Arial" w:cs="Arial"/>
        </w:rPr>
        <w:t xml:space="preserve">1 </w:t>
      </w:r>
      <w:r w:rsidR="009643E8" w:rsidRPr="000236F9">
        <w:rPr>
          <w:rFonts w:ascii="Arial" w:hAnsi="Arial" w:cs="Arial"/>
        </w:rPr>
        <w:t>to</w:t>
      </w:r>
      <w:r w:rsidR="00F84A47" w:rsidRPr="000236F9">
        <w:rPr>
          <w:rFonts w:ascii="Arial" w:hAnsi="Arial" w:cs="Arial"/>
        </w:rPr>
        <w:t xml:space="preserve"> 4 residues long</w:t>
      </w:r>
      <w:r w:rsidR="009643E8" w:rsidRPr="000236F9">
        <w:rPr>
          <w:rFonts w:ascii="Arial" w:hAnsi="Arial" w:cs="Arial"/>
        </w:rPr>
        <w:t>,</w:t>
      </w:r>
      <w:r w:rsidR="00F84A47" w:rsidRPr="000236F9">
        <w:rPr>
          <w:rFonts w:ascii="Arial" w:hAnsi="Arial" w:cs="Arial"/>
        </w:rPr>
        <w:t xml:space="preserve"> and </w:t>
      </w:r>
      <w:r w:rsidRPr="000236F9">
        <w:rPr>
          <w:rFonts w:ascii="Arial" w:hAnsi="Arial" w:cs="Arial"/>
        </w:rPr>
        <w:t>compris</w:t>
      </w:r>
      <w:r w:rsidR="00F84A47" w:rsidRPr="000236F9">
        <w:rPr>
          <w:rFonts w:ascii="Arial" w:hAnsi="Arial" w:cs="Arial"/>
        </w:rPr>
        <w:t>e</w:t>
      </w:r>
      <w:r w:rsidR="00950503" w:rsidRPr="000236F9">
        <w:rPr>
          <w:rFonts w:ascii="Arial" w:hAnsi="Arial" w:cs="Arial"/>
        </w:rPr>
        <w:t xml:space="preserve"> arabinose and</w:t>
      </w:r>
      <w:r w:rsidRPr="000236F9">
        <w:rPr>
          <w:rFonts w:ascii="Arial" w:hAnsi="Arial" w:cs="Arial"/>
        </w:rPr>
        <w:t xml:space="preserve"> xylose, and glucuronic acid</w:t>
      </w:r>
      <w:r w:rsidR="00F84A47" w:rsidRPr="000236F9">
        <w:rPr>
          <w:rFonts w:ascii="Arial" w:hAnsi="Arial" w:cs="Arial"/>
        </w:rPr>
        <w:t xml:space="preserve"> residues</w:t>
      </w:r>
      <w:r w:rsidRPr="000236F9">
        <w:rPr>
          <w:rFonts w:ascii="Arial" w:hAnsi="Arial" w:cs="Arial"/>
        </w:rPr>
        <w:t>.</w:t>
      </w:r>
      <w:r w:rsidR="00F84A47" w:rsidRPr="000236F9">
        <w:rPr>
          <w:rFonts w:ascii="Arial" w:hAnsi="Arial" w:cs="Arial"/>
        </w:rPr>
        <w:t xml:space="preserve"> Th</w:t>
      </w:r>
      <w:r w:rsidR="00E36137" w:rsidRPr="000236F9">
        <w:rPr>
          <w:rFonts w:ascii="Arial" w:hAnsi="Arial" w:cs="Arial"/>
        </w:rPr>
        <w:t>e</w:t>
      </w:r>
      <w:r w:rsidR="00F84A47" w:rsidRPr="000236F9">
        <w:rPr>
          <w:rFonts w:ascii="Arial" w:hAnsi="Arial" w:cs="Arial"/>
        </w:rPr>
        <w:t xml:space="preserve"> variety of </w:t>
      </w:r>
      <w:r w:rsidR="00E36137" w:rsidRPr="000236F9">
        <w:rPr>
          <w:rFonts w:ascii="Arial" w:hAnsi="Arial" w:cs="Arial"/>
        </w:rPr>
        <w:t>possible permutations of residues within side-chains</w:t>
      </w:r>
      <w:r w:rsidR="00F84A47" w:rsidRPr="000236F9">
        <w:rPr>
          <w:rFonts w:ascii="Arial" w:hAnsi="Arial" w:cs="Arial"/>
        </w:rPr>
        <w:t xml:space="preserve"> confers these polysaccharides a number of unique aspects, including </w:t>
      </w:r>
      <w:r w:rsidR="001E6318" w:rsidRPr="000236F9">
        <w:rPr>
          <w:rFonts w:ascii="Arial" w:hAnsi="Arial" w:cs="Arial"/>
        </w:rPr>
        <w:t>motif-</w:t>
      </w:r>
      <w:r w:rsidR="00F84A47" w:rsidRPr="000236F9">
        <w:rPr>
          <w:rFonts w:ascii="Arial" w:hAnsi="Arial" w:cs="Arial"/>
        </w:rPr>
        <w:t>specific interactions.</w:t>
      </w:r>
      <w:r w:rsidR="009814EF" w:rsidRPr="000236F9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6D374A" w:rsidRPr="000236F9" w:rsidTr="00152A47">
        <w:tc>
          <w:tcPr>
            <w:tcW w:w="6081" w:type="dxa"/>
          </w:tcPr>
          <w:p w:rsidR="006D374A" w:rsidRPr="000236F9" w:rsidRDefault="00152A47" w:rsidP="006D374A">
            <w:pPr>
              <w:spacing w:after="80"/>
              <w:jc w:val="center"/>
              <w:rPr>
                <w:rFonts w:ascii="Arial" w:hAnsi="Arial" w:cs="Arial"/>
              </w:rPr>
            </w:pPr>
            <w:r w:rsidRPr="000236F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2520" cy="1671955"/>
                  <wp:effectExtent l="0" t="0" r="5080" b="4445"/>
                  <wp:docPr id="1" name="Picture 1" descr="C:\Users\uqgyaku1\Documents\_GY_papers_reports\Paper_0qa107ly_Mucilage SANS_Paper3b\Submission\Paper 3b Ready for submission\TO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qgyaku1\Documents\_GY_papers_reports\Paper_0qa107ly_Mucilage SANS_Paper3b\Submission\Paper 3b Ready for submission\TO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520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8E9" w:rsidRPr="000236F9" w:rsidRDefault="00652393" w:rsidP="009643E8">
      <w:pPr>
        <w:spacing w:after="80" w:line="240" w:lineRule="auto"/>
        <w:ind w:firstLine="284"/>
        <w:jc w:val="both"/>
        <w:rPr>
          <w:rFonts w:ascii="Arial" w:hAnsi="Arial" w:cs="Arial"/>
        </w:rPr>
      </w:pPr>
      <w:r w:rsidRPr="000236F9">
        <w:rPr>
          <w:rFonts w:ascii="Arial" w:hAnsi="Arial" w:cs="Arial"/>
        </w:rPr>
        <w:t>In particular</w:t>
      </w:r>
      <w:r w:rsidR="009814EF" w:rsidRPr="000236F9">
        <w:rPr>
          <w:rFonts w:ascii="Arial" w:hAnsi="Arial" w:cs="Arial"/>
        </w:rPr>
        <w:t xml:space="preserve">, we have isolated two gel-forming </w:t>
      </w:r>
      <w:r w:rsidRPr="000236F9">
        <w:rPr>
          <w:rFonts w:ascii="Arial" w:hAnsi="Arial" w:cs="Arial"/>
        </w:rPr>
        <w:t>arabinoxylan (AX) fractions by</w:t>
      </w:r>
      <w:r w:rsidR="009814EF" w:rsidRPr="000236F9">
        <w:rPr>
          <w:rFonts w:ascii="Arial" w:hAnsi="Arial" w:cs="Arial"/>
        </w:rPr>
        <w:t xml:space="preserve"> </w:t>
      </w:r>
      <w:r w:rsidRPr="000236F9">
        <w:rPr>
          <w:rFonts w:ascii="Arial" w:hAnsi="Arial" w:cs="Arial"/>
        </w:rPr>
        <w:t>solvent specific extraction of</w:t>
      </w:r>
      <w:r w:rsidR="009814EF" w:rsidRPr="000236F9">
        <w:rPr>
          <w:rFonts w:ascii="Arial" w:hAnsi="Arial" w:cs="Arial"/>
        </w:rPr>
        <w:t xml:space="preserve"> </w:t>
      </w:r>
      <w:r w:rsidR="009814EF" w:rsidRPr="000236F9">
        <w:rPr>
          <w:rFonts w:ascii="Arial" w:hAnsi="Arial" w:cs="Arial"/>
          <w:i/>
        </w:rPr>
        <w:t>Plantago ovata</w:t>
      </w:r>
      <w:r w:rsidR="009814EF" w:rsidRPr="000236F9">
        <w:rPr>
          <w:rFonts w:ascii="Arial" w:hAnsi="Arial" w:cs="Arial"/>
        </w:rPr>
        <w:t xml:space="preserve"> seed mucilage</w:t>
      </w:r>
      <w:r w:rsidR="00152A47" w:rsidRPr="000236F9">
        <w:rPr>
          <w:rFonts w:ascii="Arial" w:hAnsi="Arial" w:cs="Arial"/>
        </w:rPr>
        <w:t>: AX-A(alkali) and AX-W(water)</w:t>
      </w:r>
      <w:r w:rsidR="00572B36" w:rsidRPr="000236F9">
        <w:rPr>
          <w:rFonts w:ascii="Arial" w:hAnsi="Arial" w:cs="Arial"/>
        </w:rPr>
        <w:t xml:space="preserve"> [</w:t>
      </w:r>
      <w:r w:rsidR="001E6318" w:rsidRPr="000236F9">
        <w:rPr>
          <w:rFonts w:ascii="Arial" w:hAnsi="Arial" w:cs="Arial"/>
        </w:rPr>
        <w:t>1</w:t>
      </w:r>
      <w:r w:rsidR="00950503" w:rsidRPr="000236F9">
        <w:rPr>
          <w:rFonts w:ascii="Arial" w:hAnsi="Arial" w:cs="Arial"/>
        </w:rPr>
        <w:t>-3</w:t>
      </w:r>
      <w:r w:rsidR="00572B36" w:rsidRPr="000236F9">
        <w:rPr>
          <w:rFonts w:ascii="Arial" w:hAnsi="Arial" w:cs="Arial"/>
        </w:rPr>
        <w:t>]</w:t>
      </w:r>
      <w:r w:rsidRPr="000236F9">
        <w:rPr>
          <w:rFonts w:ascii="Arial" w:hAnsi="Arial" w:cs="Arial"/>
        </w:rPr>
        <w:t>. Both fractions are found to be neutral bottle-brush</w:t>
      </w:r>
      <w:r w:rsidR="002E15C8" w:rsidRPr="000236F9">
        <w:rPr>
          <w:rFonts w:ascii="Arial" w:hAnsi="Arial" w:cs="Arial"/>
        </w:rPr>
        <w:t xml:space="preserve"> polysaccharides</w:t>
      </w:r>
      <w:r w:rsidRPr="000236F9">
        <w:rPr>
          <w:rFonts w:ascii="Arial" w:hAnsi="Arial" w:cs="Arial"/>
        </w:rPr>
        <w:t xml:space="preserve"> exclusively compris</w:t>
      </w:r>
      <w:r w:rsidR="002E15C8" w:rsidRPr="000236F9">
        <w:rPr>
          <w:rFonts w:ascii="Arial" w:hAnsi="Arial" w:cs="Arial"/>
        </w:rPr>
        <w:t>ed</w:t>
      </w:r>
      <w:r w:rsidRPr="000236F9">
        <w:rPr>
          <w:rFonts w:ascii="Arial" w:hAnsi="Arial" w:cs="Arial"/>
        </w:rPr>
        <w:t xml:space="preserve"> of xylose and arabinose</w:t>
      </w:r>
      <w:r w:rsidR="002E15C8" w:rsidRPr="000236F9">
        <w:rPr>
          <w:rFonts w:ascii="Arial" w:hAnsi="Arial" w:cs="Arial"/>
        </w:rPr>
        <w:t xml:space="preserve"> with</w:t>
      </w:r>
      <w:r w:rsidR="009814EF" w:rsidRPr="000236F9">
        <w:rPr>
          <w:rFonts w:ascii="Arial" w:hAnsi="Arial" w:cs="Arial"/>
        </w:rPr>
        <w:t xml:space="preserve"> similar molecular weight and linkage composition</w:t>
      </w:r>
      <w:r w:rsidR="002E15C8" w:rsidRPr="000236F9">
        <w:rPr>
          <w:rFonts w:ascii="Arial" w:hAnsi="Arial" w:cs="Arial"/>
        </w:rPr>
        <w:t>. Despite compositional similarity,</w:t>
      </w:r>
      <w:r w:rsidR="009814EF" w:rsidRPr="000236F9">
        <w:rPr>
          <w:rFonts w:ascii="Arial" w:hAnsi="Arial" w:cs="Arial"/>
        </w:rPr>
        <w:t xml:space="preserve"> the</w:t>
      </w:r>
      <w:r w:rsidR="002E15C8" w:rsidRPr="000236F9">
        <w:rPr>
          <w:rFonts w:ascii="Arial" w:hAnsi="Arial" w:cs="Arial"/>
        </w:rPr>
        <w:t>ir</w:t>
      </w:r>
      <w:r w:rsidR="009814EF" w:rsidRPr="000236F9">
        <w:rPr>
          <w:rFonts w:ascii="Arial" w:hAnsi="Arial" w:cs="Arial"/>
        </w:rPr>
        <w:t xml:space="preserve"> rheological</w:t>
      </w:r>
      <w:r w:rsidR="002E15C8" w:rsidRPr="000236F9">
        <w:rPr>
          <w:rFonts w:ascii="Arial" w:hAnsi="Arial" w:cs="Arial"/>
        </w:rPr>
        <w:t xml:space="preserve"> and</w:t>
      </w:r>
      <w:r w:rsidR="009814EF" w:rsidRPr="000236F9">
        <w:rPr>
          <w:rFonts w:ascii="Arial" w:hAnsi="Arial" w:cs="Arial"/>
        </w:rPr>
        <w:t xml:space="preserve"> structural</w:t>
      </w:r>
      <w:r w:rsidR="002E15C8" w:rsidRPr="000236F9">
        <w:rPr>
          <w:rFonts w:ascii="Arial" w:hAnsi="Arial" w:cs="Arial"/>
        </w:rPr>
        <w:t xml:space="preserve"> properties are</w:t>
      </w:r>
      <w:r w:rsidR="009814EF" w:rsidRPr="000236F9">
        <w:rPr>
          <w:rFonts w:ascii="Arial" w:hAnsi="Arial" w:cs="Arial"/>
        </w:rPr>
        <w:t xml:space="preserve"> markedly different. </w:t>
      </w:r>
      <w:r w:rsidR="008C5E08" w:rsidRPr="000236F9">
        <w:rPr>
          <w:rFonts w:ascii="Arial" w:hAnsi="Arial" w:cs="Arial"/>
        </w:rPr>
        <w:t>Using a</w:t>
      </w:r>
      <w:r w:rsidR="00CB77EA" w:rsidRPr="000236F9">
        <w:rPr>
          <w:rFonts w:ascii="Arial" w:hAnsi="Arial" w:cs="Arial"/>
        </w:rPr>
        <w:t xml:space="preserve"> combination of USANS</w:t>
      </w:r>
      <w:r w:rsidR="006D374A" w:rsidRPr="000236F9">
        <w:rPr>
          <w:rFonts w:ascii="Arial" w:hAnsi="Arial" w:cs="Arial"/>
        </w:rPr>
        <w:t>/</w:t>
      </w:r>
      <w:r w:rsidR="00CB77EA" w:rsidRPr="000236F9">
        <w:rPr>
          <w:rFonts w:ascii="Arial" w:hAnsi="Arial" w:cs="Arial"/>
        </w:rPr>
        <w:t>SANS with</w:t>
      </w:r>
      <w:r w:rsidR="00C3374C" w:rsidRPr="000236F9">
        <w:rPr>
          <w:rFonts w:ascii="Arial" w:hAnsi="Arial" w:cs="Arial"/>
        </w:rPr>
        <w:t xml:space="preserve"> rheological</w:t>
      </w:r>
      <w:r w:rsidR="00CB77EA" w:rsidRPr="000236F9">
        <w:rPr>
          <w:rFonts w:ascii="Arial" w:hAnsi="Arial" w:cs="Arial"/>
        </w:rPr>
        <w:t xml:space="preserve"> </w:t>
      </w:r>
      <w:r w:rsidR="00C3374C" w:rsidRPr="000236F9">
        <w:rPr>
          <w:rFonts w:ascii="Arial" w:hAnsi="Arial" w:cs="Arial"/>
        </w:rPr>
        <w:t>characterisation</w:t>
      </w:r>
      <w:r w:rsidR="009814EF" w:rsidRPr="000236F9">
        <w:rPr>
          <w:rFonts w:ascii="Arial" w:hAnsi="Arial" w:cs="Arial"/>
        </w:rPr>
        <w:t xml:space="preserve"> techniques, we </w:t>
      </w:r>
      <w:r w:rsidR="008C5E08" w:rsidRPr="000236F9">
        <w:rPr>
          <w:rFonts w:ascii="Arial" w:hAnsi="Arial" w:cs="Arial"/>
        </w:rPr>
        <w:t>have established</w:t>
      </w:r>
      <w:r w:rsidR="002E15C8" w:rsidRPr="000236F9">
        <w:rPr>
          <w:rFonts w:ascii="Arial" w:hAnsi="Arial" w:cs="Arial"/>
        </w:rPr>
        <w:t xml:space="preserve"> the hierarchical nature of hydrogel assembly, with pore sizes in th</w:t>
      </w:r>
      <w:r w:rsidR="00950503" w:rsidRPr="000236F9">
        <w:rPr>
          <w:rFonts w:ascii="Arial" w:hAnsi="Arial" w:cs="Arial"/>
        </w:rPr>
        <w:t>e</w:t>
      </w:r>
      <w:r w:rsidR="002E15C8" w:rsidRPr="000236F9">
        <w:rPr>
          <w:rFonts w:ascii="Arial" w:hAnsi="Arial" w:cs="Arial"/>
        </w:rPr>
        <w:t xml:space="preserve"> range </w:t>
      </w:r>
      <w:r w:rsidR="00950503" w:rsidRPr="000236F9">
        <w:rPr>
          <w:rFonts w:ascii="Arial" w:hAnsi="Arial" w:cs="Arial"/>
        </w:rPr>
        <w:t>between</w:t>
      </w:r>
      <w:r w:rsidR="002E15C8" w:rsidRPr="000236F9">
        <w:rPr>
          <w:rFonts w:ascii="Arial" w:hAnsi="Arial" w:cs="Arial"/>
        </w:rPr>
        <w:t xml:space="preserve"> 30 </w:t>
      </w:r>
      <w:r w:rsidR="00950503" w:rsidRPr="000236F9">
        <w:rPr>
          <w:rFonts w:ascii="Arial" w:hAnsi="Arial" w:cs="Arial"/>
        </w:rPr>
        <w:t>and</w:t>
      </w:r>
      <w:r w:rsidR="002E15C8" w:rsidRPr="000236F9">
        <w:rPr>
          <w:rFonts w:ascii="Arial" w:hAnsi="Arial" w:cs="Arial"/>
        </w:rPr>
        <w:t xml:space="preserve"> </w:t>
      </w:r>
      <w:r w:rsidR="00950503" w:rsidRPr="000236F9">
        <w:rPr>
          <w:rFonts w:ascii="Arial" w:hAnsi="Arial" w:cs="Arial"/>
        </w:rPr>
        <w:t>1000</w:t>
      </w:r>
      <w:r w:rsidR="002E15C8" w:rsidRPr="000236F9">
        <w:rPr>
          <w:rFonts w:ascii="Arial" w:hAnsi="Arial" w:cs="Arial"/>
        </w:rPr>
        <w:t xml:space="preserve"> nm. Using enzymatic cleavage of terminal arabinoses of side chains we induced significant changes in rheological and str</w:t>
      </w:r>
      <w:r w:rsidR="00950503" w:rsidRPr="000236F9">
        <w:rPr>
          <w:rFonts w:ascii="Arial" w:hAnsi="Arial" w:cs="Arial"/>
        </w:rPr>
        <w:t>uctural</w:t>
      </w:r>
      <w:r w:rsidR="002E15C8" w:rsidRPr="000236F9">
        <w:rPr>
          <w:rFonts w:ascii="Arial" w:hAnsi="Arial" w:cs="Arial"/>
        </w:rPr>
        <w:t xml:space="preserve"> properties</w:t>
      </w:r>
      <w:r w:rsidR="00950503" w:rsidRPr="000236F9">
        <w:rPr>
          <w:rFonts w:ascii="Arial" w:hAnsi="Arial" w:cs="Arial"/>
        </w:rPr>
        <w:t xml:space="preserve"> of these complex arabinoxylans, which enabled us to corroborate that</w:t>
      </w:r>
      <w:r w:rsidR="002E15C8" w:rsidRPr="000236F9">
        <w:rPr>
          <w:rFonts w:ascii="Arial" w:hAnsi="Arial" w:cs="Arial"/>
        </w:rPr>
        <w:t xml:space="preserve"> </w:t>
      </w:r>
      <w:r w:rsidR="008C5E08" w:rsidRPr="000236F9">
        <w:rPr>
          <w:rFonts w:ascii="Arial" w:hAnsi="Arial" w:cs="Arial"/>
        </w:rPr>
        <w:t>(</w:t>
      </w:r>
      <w:proofErr w:type="spellStart"/>
      <w:r w:rsidR="008C5E08" w:rsidRPr="000236F9">
        <w:rPr>
          <w:rFonts w:ascii="Arial" w:hAnsi="Arial" w:cs="Arial"/>
        </w:rPr>
        <w:t>i</w:t>
      </w:r>
      <w:proofErr w:type="spellEnd"/>
      <w:r w:rsidR="008C5E08" w:rsidRPr="000236F9">
        <w:rPr>
          <w:rFonts w:ascii="Arial" w:hAnsi="Arial" w:cs="Arial"/>
        </w:rPr>
        <w:t>) hydrogen bonding between side chains of neighbouring molecules is a key driver of gel formation; (ii) the strength of hydrogen bonding is motif specific, which explains differences in physical properties</w:t>
      </w:r>
      <w:r w:rsidR="00C3374C" w:rsidRPr="000236F9">
        <w:rPr>
          <w:rFonts w:ascii="Arial" w:hAnsi="Arial" w:cs="Arial"/>
        </w:rPr>
        <w:t xml:space="preserve"> between two fractions</w:t>
      </w:r>
      <w:r w:rsidR="008C5E08" w:rsidRPr="000236F9">
        <w:rPr>
          <w:rFonts w:ascii="Arial" w:hAnsi="Arial" w:cs="Arial"/>
        </w:rPr>
        <w:t xml:space="preserve">. </w:t>
      </w:r>
    </w:p>
    <w:p w:rsidR="00A16749" w:rsidRPr="000236F9" w:rsidRDefault="00E36137" w:rsidP="006D374A">
      <w:pPr>
        <w:spacing w:after="80" w:line="240" w:lineRule="auto"/>
        <w:ind w:firstLine="284"/>
        <w:jc w:val="both"/>
        <w:rPr>
          <w:rFonts w:ascii="Arial" w:hAnsi="Arial" w:cs="Arial"/>
        </w:rPr>
      </w:pPr>
      <w:r w:rsidRPr="000236F9">
        <w:rPr>
          <w:rFonts w:ascii="Arial" w:hAnsi="Arial" w:cs="Arial"/>
        </w:rPr>
        <w:t xml:space="preserve">It is envisaged that </w:t>
      </w:r>
      <w:r w:rsidR="001E6318" w:rsidRPr="000236F9">
        <w:rPr>
          <w:rFonts w:ascii="Arial" w:hAnsi="Arial" w:cs="Arial"/>
        </w:rPr>
        <w:t xml:space="preserve">discovery of </w:t>
      </w:r>
      <w:r w:rsidRPr="000236F9">
        <w:rPr>
          <w:rFonts w:ascii="Arial" w:hAnsi="Arial" w:cs="Arial"/>
        </w:rPr>
        <w:t>motif-</w:t>
      </w:r>
      <w:r w:rsidR="001E6318" w:rsidRPr="000236F9">
        <w:rPr>
          <w:rFonts w:ascii="Arial" w:hAnsi="Arial" w:cs="Arial"/>
        </w:rPr>
        <w:t>dependent</w:t>
      </w:r>
      <w:r w:rsidRPr="000236F9">
        <w:rPr>
          <w:rFonts w:ascii="Arial" w:hAnsi="Arial" w:cs="Arial"/>
        </w:rPr>
        <w:t xml:space="preserve"> interactions</w:t>
      </w:r>
      <w:r w:rsidR="001E6318" w:rsidRPr="000236F9">
        <w:rPr>
          <w:rFonts w:ascii="Arial" w:hAnsi="Arial" w:cs="Arial"/>
        </w:rPr>
        <w:t xml:space="preserve"> will</w:t>
      </w:r>
      <w:r w:rsidR="00572B36" w:rsidRPr="000236F9">
        <w:rPr>
          <w:rFonts w:ascii="Arial" w:hAnsi="Arial" w:cs="Arial"/>
        </w:rPr>
        <w:t xml:space="preserve"> opens new opportunities for rational design o</w:t>
      </w:r>
      <w:r w:rsidR="009B7431" w:rsidRPr="000236F9">
        <w:rPr>
          <w:rFonts w:ascii="Arial" w:hAnsi="Arial" w:cs="Arial"/>
        </w:rPr>
        <w:t>f</w:t>
      </w:r>
      <w:r w:rsidR="00572B36" w:rsidRPr="000236F9">
        <w:rPr>
          <w:rFonts w:ascii="Arial" w:hAnsi="Arial" w:cs="Arial"/>
        </w:rPr>
        <w:t xml:space="preserve"> </w:t>
      </w:r>
      <w:r w:rsidR="001E6318" w:rsidRPr="000236F9">
        <w:rPr>
          <w:rFonts w:ascii="Arial" w:hAnsi="Arial" w:cs="Arial"/>
        </w:rPr>
        <w:t>polysaccharides</w:t>
      </w:r>
      <w:r w:rsidR="00572B36" w:rsidRPr="000236F9">
        <w:rPr>
          <w:rFonts w:ascii="Arial" w:hAnsi="Arial" w:cs="Arial"/>
        </w:rPr>
        <w:t xml:space="preserve"> with targeted and highly tuned physical properties, </w:t>
      </w:r>
      <w:r w:rsidR="001E6318" w:rsidRPr="000236F9">
        <w:rPr>
          <w:rFonts w:ascii="Arial" w:hAnsi="Arial" w:cs="Arial"/>
        </w:rPr>
        <w:t>providing</w:t>
      </w:r>
      <w:r w:rsidR="00B318E9" w:rsidRPr="000236F9">
        <w:rPr>
          <w:rFonts w:ascii="Arial" w:hAnsi="Arial" w:cs="Arial"/>
        </w:rPr>
        <w:t xml:space="preserve"> a far-reaching pot</w:t>
      </w:r>
      <w:bookmarkStart w:id="0" w:name="_GoBack"/>
      <w:bookmarkEnd w:id="0"/>
      <w:r w:rsidR="00B318E9" w:rsidRPr="000236F9">
        <w:rPr>
          <w:rFonts w:ascii="Arial" w:hAnsi="Arial" w:cs="Arial"/>
        </w:rPr>
        <w:t xml:space="preserve">ential for delivering novel tailor-made hydrocolloids for use in </w:t>
      </w:r>
      <w:r w:rsidR="001E6318" w:rsidRPr="000236F9">
        <w:rPr>
          <w:rFonts w:ascii="Arial" w:hAnsi="Arial" w:cs="Arial"/>
        </w:rPr>
        <w:t xml:space="preserve">foods, </w:t>
      </w:r>
      <w:r w:rsidR="000236F9" w:rsidRPr="000236F9">
        <w:rPr>
          <w:rFonts w:ascii="Arial" w:hAnsi="Arial" w:cs="Arial"/>
        </w:rPr>
        <w:t>packaging</w:t>
      </w:r>
      <w:r w:rsidR="00950503" w:rsidRPr="000236F9">
        <w:rPr>
          <w:rFonts w:ascii="Arial" w:hAnsi="Arial" w:cs="Arial"/>
        </w:rPr>
        <w:t>, and smart materials</w:t>
      </w:r>
      <w:r w:rsidR="001E6318" w:rsidRPr="000236F9">
        <w:rPr>
          <w:rFonts w:ascii="Arial" w:hAnsi="Arial" w:cs="Arial"/>
        </w:rPr>
        <w:t>.</w:t>
      </w:r>
    </w:p>
    <w:p w:rsidR="00F554BB" w:rsidRPr="000236F9" w:rsidRDefault="001E6318" w:rsidP="001E6318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0236F9">
        <w:rPr>
          <w:rFonts w:ascii="Arial" w:hAnsi="Arial" w:cs="Arial"/>
          <w:sz w:val="20"/>
          <w:szCs w:val="20"/>
        </w:rPr>
        <w:t>1. Yu, L., Yakubov, G. E., Zeng, W., Xing, X., Stenson, J., Bulone, V., &amp; Stokes, J. R. (2017). Multi-layer mucilage of Plantago ovata seeds: Rheological differences arise from variations in arabinoxylan side chains. Carbohydrate Polymers, 165, 132-141</w:t>
      </w:r>
    </w:p>
    <w:p w:rsidR="001E6318" w:rsidRPr="000236F9" w:rsidRDefault="00F554BB" w:rsidP="001E6318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0236F9">
        <w:rPr>
          <w:rFonts w:ascii="Arial" w:hAnsi="Arial" w:cs="Arial"/>
          <w:sz w:val="20"/>
          <w:szCs w:val="20"/>
        </w:rPr>
        <w:t>2.</w:t>
      </w:r>
      <w:r w:rsidR="001E6318" w:rsidRPr="000236F9">
        <w:rPr>
          <w:rFonts w:ascii="Arial" w:hAnsi="Arial" w:cs="Arial"/>
          <w:sz w:val="20"/>
          <w:szCs w:val="20"/>
        </w:rPr>
        <w:t xml:space="preserve"> Yu, L., Yakubov, G. E., </w:t>
      </w:r>
      <w:proofErr w:type="spellStart"/>
      <w:r w:rsidR="001E6318" w:rsidRPr="000236F9">
        <w:rPr>
          <w:rFonts w:ascii="Arial" w:hAnsi="Arial" w:cs="Arial"/>
          <w:sz w:val="20"/>
          <w:szCs w:val="20"/>
        </w:rPr>
        <w:t>Martínez-Sanz</w:t>
      </w:r>
      <w:proofErr w:type="spellEnd"/>
      <w:r w:rsidR="001E6318" w:rsidRPr="000236F9">
        <w:rPr>
          <w:rFonts w:ascii="Arial" w:hAnsi="Arial" w:cs="Arial"/>
          <w:sz w:val="20"/>
          <w:szCs w:val="20"/>
        </w:rPr>
        <w:t xml:space="preserve">, M., Gilbert, E.P., &amp; Stokes, J. R. (2018). Rheological and structural properties of complex arabinoxylans from Plantago ovata seed mucilage under non-gelled conditions. Carbohydrate Polymers, </w:t>
      </w:r>
      <w:r w:rsidRPr="000236F9">
        <w:rPr>
          <w:rFonts w:ascii="Arial" w:hAnsi="Arial" w:cs="Arial"/>
          <w:sz w:val="20"/>
          <w:szCs w:val="20"/>
        </w:rPr>
        <w:t>193, 179-188</w:t>
      </w:r>
      <w:r w:rsidR="001E6318" w:rsidRPr="000236F9">
        <w:rPr>
          <w:rFonts w:ascii="Arial" w:hAnsi="Arial" w:cs="Arial"/>
          <w:sz w:val="20"/>
          <w:szCs w:val="20"/>
        </w:rPr>
        <w:t>.</w:t>
      </w:r>
    </w:p>
    <w:p w:rsidR="00F554BB" w:rsidRPr="000236F9" w:rsidRDefault="00F554BB" w:rsidP="001E6318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0236F9">
        <w:rPr>
          <w:rFonts w:ascii="Arial" w:hAnsi="Arial" w:cs="Arial"/>
          <w:sz w:val="20"/>
          <w:szCs w:val="20"/>
        </w:rPr>
        <w:t>3. Yu, L., Yakubov, G. E., Gilbert, E.P., &amp; Stokes, J. R. (201</w:t>
      </w:r>
      <w:r w:rsidR="000236F9" w:rsidRPr="000236F9">
        <w:rPr>
          <w:rFonts w:ascii="Arial" w:hAnsi="Arial" w:cs="Arial"/>
          <w:sz w:val="20"/>
          <w:szCs w:val="20"/>
        </w:rPr>
        <w:t>9</w:t>
      </w:r>
      <w:r w:rsidRPr="000236F9">
        <w:rPr>
          <w:rFonts w:ascii="Arial" w:hAnsi="Arial" w:cs="Arial"/>
          <w:sz w:val="20"/>
          <w:szCs w:val="20"/>
        </w:rPr>
        <w:t>). Multi-scale assembly of hydrogels formed by highly branched arabinoxylans from Plantago ovata seed mucilage studied by USANS/SANS and rheology. Carbohydrate Polymers,</w:t>
      </w:r>
      <w:r w:rsidR="000236F9" w:rsidRPr="000236F9">
        <w:rPr>
          <w:rFonts w:ascii="Arial" w:hAnsi="Arial" w:cs="Arial"/>
          <w:sz w:val="20"/>
          <w:szCs w:val="20"/>
        </w:rPr>
        <w:t xml:space="preserve"> 2017, 333-342.</w:t>
      </w:r>
    </w:p>
    <w:sectPr w:rsidR="00F554BB" w:rsidRPr="000236F9" w:rsidSect="00B12C08">
      <w:pgSz w:w="11906" w:h="16838"/>
      <w:pgMar w:top="1134" w:right="70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49"/>
    <w:rsid w:val="000236F9"/>
    <w:rsid w:val="00152A47"/>
    <w:rsid w:val="001E6318"/>
    <w:rsid w:val="002E15C8"/>
    <w:rsid w:val="0053510B"/>
    <w:rsid w:val="00572B36"/>
    <w:rsid w:val="00652393"/>
    <w:rsid w:val="006773C9"/>
    <w:rsid w:val="006D374A"/>
    <w:rsid w:val="00705D57"/>
    <w:rsid w:val="008C5E08"/>
    <w:rsid w:val="00950503"/>
    <w:rsid w:val="009643E8"/>
    <w:rsid w:val="009814EF"/>
    <w:rsid w:val="009908ED"/>
    <w:rsid w:val="009B7431"/>
    <w:rsid w:val="00A16749"/>
    <w:rsid w:val="00B12C08"/>
    <w:rsid w:val="00B318E9"/>
    <w:rsid w:val="00B46429"/>
    <w:rsid w:val="00B9766E"/>
    <w:rsid w:val="00C3374C"/>
    <w:rsid w:val="00CB77EA"/>
    <w:rsid w:val="00E36137"/>
    <w:rsid w:val="00F554BB"/>
    <w:rsid w:val="00F84A47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7C96"/>
  <w15:docId w15:val="{3F517B45-4EB1-41C5-9722-2C2EC7F1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Yakubov</dc:creator>
  <cp:lastModifiedBy>Gleb Yakubov</cp:lastModifiedBy>
  <cp:revision>5</cp:revision>
  <dcterms:created xsi:type="dcterms:W3CDTF">2018-05-04T05:47:00Z</dcterms:created>
  <dcterms:modified xsi:type="dcterms:W3CDTF">2019-01-22T12:17:00Z</dcterms:modified>
</cp:coreProperties>
</file>