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43" w:rsidRPr="00F0227C" w:rsidRDefault="00251543" w:rsidP="0025154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bookmarkStart w:id="0" w:name="_GoBack"/>
      <w:r w:rsidRPr="00F0227C">
        <w:rPr>
          <w:rFonts w:asciiTheme="majorBidi" w:hAnsiTheme="majorBidi" w:cstheme="majorBidi"/>
          <w:b/>
          <w:bCs/>
          <w:sz w:val="26"/>
          <w:szCs w:val="26"/>
        </w:rPr>
        <w:t xml:space="preserve">Effect of Pre-sowing treatment and Nitrogen Fertilizer on Seeds Germination and Seedling Development of </w:t>
      </w:r>
      <w:proofErr w:type="spellStart"/>
      <w:r w:rsidRPr="00F0227C">
        <w:rPr>
          <w:rFonts w:asciiTheme="majorBidi" w:hAnsiTheme="majorBidi" w:cstheme="majorBidi"/>
          <w:b/>
          <w:bCs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proofErr w:type="spellStart"/>
      <w:r w:rsidRPr="00F0227C">
        <w:rPr>
          <w:rFonts w:asciiTheme="majorBidi" w:hAnsiTheme="majorBidi" w:cstheme="majorBidi"/>
          <w:b/>
          <w:bCs/>
          <w:i/>
          <w:iCs/>
          <w:sz w:val="26"/>
          <w:szCs w:val="26"/>
        </w:rPr>
        <w:t>aethiopum</w:t>
      </w:r>
      <w:proofErr w:type="spellEnd"/>
      <w:r w:rsidRPr="00F0227C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proofErr w:type="spellStart"/>
      <w:r w:rsidRPr="00F0227C">
        <w:rPr>
          <w:rFonts w:asciiTheme="majorBidi" w:hAnsiTheme="majorBidi" w:cstheme="majorBidi"/>
          <w:b/>
          <w:bCs/>
          <w:i/>
          <w:iCs/>
          <w:sz w:val="26"/>
          <w:szCs w:val="26"/>
        </w:rPr>
        <w:t>Daliab</w:t>
      </w:r>
      <w:proofErr w:type="spellEnd"/>
      <w:r w:rsidRPr="00F0227C">
        <w:rPr>
          <w:rFonts w:asciiTheme="majorBidi" w:hAnsiTheme="majorBidi" w:cstheme="majorBidi"/>
          <w:b/>
          <w:bCs/>
          <w:sz w:val="26"/>
          <w:szCs w:val="26"/>
        </w:rPr>
        <w:t>) Tree</w:t>
      </w:r>
    </w:p>
    <w:bookmarkEnd w:id="0"/>
    <w:p w:rsidR="00251543" w:rsidRDefault="00251543" w:rsidP="00251543">
      <w:pPr>
        <w:pStyle w:val="Subtitle"/>
        <w:rPr>
          <w:vertAlign w:val="superscript"/>
        </w:rPr>
      </w:pPr>
      <w:r w:rsidRPr="00F0227C">
        <w:t xml:space="preserve"> Idris Musa Adam</w:t>
      </w:r>
      <w:r w:rsidRPr="00F0227C">
        <w:rPr>
          <w:vertAlign w:val="superscript"/>
        </w:rPr>
        <w:t>1*</w:t>
      </w:r>
      <w:r w:rsidRPr="00F0227C">
        <w:t xml:space="preserve"> – Abbas Hassan Ali</w:t>
      </w:r>
      <w:r w:rsidRPr="00F0227C">
        <w:rPr>
          <w:vertAlign w:val="superscript"/>
        </w:rPr>
        <w:t>2</w:t>
      </w:r>
      <w:r w:rsidRPr="00F0227C">
        <w:t xml:space="preserve"> Kamal </w:t>
      </w:r>
      <w:proofErr w:type="spellStart"/>
      <w:r w:rsidRPr="00F0227C">
        <w:t>Eldin</w:t>
      </w:r>
      <w:proofErr w:type="spellEnd"/>
      <w:r w:rsidRPr="00F0227C">
        <w:t xml:space="preserve"> Mohammed Fadul</w:t>
      </w:r>
      <w:proofErr w:type="gramStart"/>
      <w:r w:rsidRPr="00F0227C">
        <w:rPr>
          <w:vertAlign w:val="superscript"/>
        </w:rPr>
        <w:t xml:space="preserve">2  </w:t>
      </w:r>
      <w:proofErr w:type="spellStart"/>
      <w:r w:rsidRPr="00F0227C">
        <w:t>Zienab</w:t>
      </w:r>
      <w:proofErr w:type="spellEnd"/>
      <w:proofErr w:type="gramEnd"/>
      <w:r w:rsidRPr="00F0227C">
        <w:t xml:space="preserve"> Mohammed Bahar</w:t>
      </w:r>
      <w:r w:rsidRPr="00F0227C">
        <w:rPr>
          <w:vertAlign w:val="superscript"/>
        </w:rPr>
        <w:t>2</w:t>
      </w:r>
      <w:r w:rsidRPr="00F0227C">
        <w:t>, Salih Omer Tutu</w:t>
      </w:r>
      <w:r w:rsidRPr="00F0227C">
        <w:rPr>
          <w:vertAlign w:val="superscript"/>
        </w:rPr>
        <w:t xml:space="preserve">3 </w:t>
      </w:r>
    </w:p>
    <w:p w:rsidR="00251543" w:rsidRPr="00F0227C" w:rsidRDefault="00251543" w:rsidP="00251543">
      <w:pPr>
        <w:ind w:firstLine="0"/>
        <w:jc w:val="left"/>
        <w:rPr>
          <w:rStyle w:val="SubtleEmphasis"/>
        </w:rPr>
      </w:pPr>
      <w:r w:rsidRPr="00F0227C">
        <w:rPr>
          <w:rStyle w:val="SubtleEmphasis"/>
        </w:rPr>
        <w:t xml:space="preserve">1 </w:t>
      </w:r>
      <w:proofErr w:type="spellStart"/>
      <w:r w:rsidRPr="00F0227C">
        <w:rPr>
          <w:rStyle w:val="SubtleEmphasis"/>
        </w:rPr>
        <w:t>Elobeid</w:t>
      </w:r>
      <w:proofErr w:type="spellEnd"/>
      <w:r w:rsidRPr="00F0227C">
        <w:rPr>
          <w:rStyle w:val="SubtleEmphasis"/>
        </w:rPr>
        <w:t xml:space="preserve"> Agricultural Research Station, Agricultural Research Corporation (ARC) </w:t>
      </w:r>
    </w:p>
    <w:p w:rsidR="00251543" w:rsidRPr="00F0227C" w:rsidRDefault="00251543" w:rsidP="00251543">
      <w:pPr>
        <w:ind w:firstLine="0"/>
        <w:jc w:val="left"/>
        <w:rPr>
          <w:rStyle w:val="SubtleEmphasis"/>
        </w:rPr>
      </w:pPr>
      <w:r w:rsidRPr="00F0227C">
        <w:rPr>
          <w:rStyle w:val="SubtleEmphasis"/>
        </w:rPr>
        <w:t xml:space="preserve">2 Forestry Department, University of </w:t>
      </w:r>
      <w:proofErr w:type="spellStart"/>
      <w:r w:rsidRPr="00F0227C">
        <w:rPr>
          <w:rStyle w:val="SubtleEmphasis"/>
        </w:rPr>
        <w:t>Khartoun</w:t>
      </w:r>
      <w:proofErr w:type="spellEnd"/>
      <w:r w:rsidRPr="00F0227C">
        <w:rPr>
          <w:rStyle w:val="SubtleEmphasis"/>
        </w:rPr>
        <w:t xml:space="preserve"> (UK) – Sudan</w:t>
      </w:r>
    </w:p>
    <w:p w:rsidR="00251543" w:rsidRPr="00F0227C" w:rsidRDefault="00251543" w:rsidP="00251543">
      <w:pPr>
        <w:ind w:firstLine="0"/>
        <w:jc w:val="left"/>
        <w:rPr>
          <w:rStyle w:val="SubtleEmphasis"/>
        </w:rPr>
      </w:pPr>
      <w:r w:rsidRPr="00F0227C">
        <w:rPr>
          <w:rStyle w:val="SubtleEmphasis"/>
        </w:rPr>
        <w:t>3 Forestry Department, University of Kordofan</w:t>
      </w:r>
    </w:p>
    <w:p w:rsidR="00251543" w:rsidRPr="00F0227C" w:rsidRDefault="00251543" w:rsidP="00251543">
      <w:pPr>
        <w:ind w:firstLine="0"/>
        <w:jc w:val="left"/>
        <w:rPr>
          <w:rStyle w:val="SubtleEmphasis"/>
        </w:rPr>
      </w:pPr>
      <w:r w:rsidRPr="00F0227C">
        <w:rPr>
          <w:rStyle w:val="SubtleEmphasis"/>
        </w:rPr>
        <w:t xml:space="preserve">*Correspondent author </w:t>
      </w:r>
    </w:p>
    <w:p w:rsidR="00251543" w:rsidRPr="00F0227C" w:rsidRDefault="00251543" w:rsidP="00251543">
      <w:pPr>
        <w:pStyle w:val="Heading1"/>
        <w:rPr>
          <w:sz w:val="26"/>
          <w:szCs w:val="26"/>
        </w:rPr>
      </w:pPr>
      <w:r w:rsidRPr="00F0227C">
        <w:rPr>
          <w:sz w:val="26"/>
          <w:szCs w:val="26"/>
        </w:rPr>
        <w:t xml:space="preserve">Abstract:  </w:t>
      </w:r>
    </w:p>
    <w:p w:rsidR="00251543" w:rsidRPr="00F0227C" w:rsidRDefault="00251543" w:rsidP="00251543">
      <w:pPr>
        <w:rPr>
          <w:rFonts w:asciiTheme="majorBidi" w:hAnsiTheme="majorBidi" w:cstheme="majorBidi"/>
          <w:sz w:val="26"/>
          <w:szCs w:val="26"/>
        </w:rPr>
      </w:pPr>
      <w:r w:rsidRPr="00F0227C">
        <w:rPr>
          <w:rFonts w:asciiTheme="majorBidi" w:hAnsiTheme="majorBidi" w:cstheme="majorBidi"/>
          <w:sz w:val="26"/>
          <w:szCs w:val="26"/>
        </w:rPr>
        <w:t xml:space="preserve">This experimental study was conducted to evaluate the ability of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aethoipum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 (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Daliab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) seeds to germinate without intervention then to assess the effect of fertilizer micro-dose and seeds pre-treatment on germination and morphological character of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 seedlings in South Kordofan. This tree is known to be very important tree in the area economically and ecologically, because it </w:t>
      </w:r>
      <w:proofErr w:type="gramStart"/>
      <w:r w:rsidRPr="00F0227C">
        <w:rPr>
          <w:rFonts w:asciiTheme="majorBidi" w:hAnsiTheme="majorBidi" w:cstheme="majorBidi"/>
          <w:sz w:val="26"/>
          <w:szCs w:val="26"/>
        </w:rPr>
        <w:t>play</w:t>
      </w:r>
      <w:proofErr w:type="gramEnd"/>
      <w:r w:rsidRPr="00F0227C">
        <w:rPr>
          <w:rFonts w:asciiTheme="majorBidi" w:hAnsiTheme="majorBidi" w:cstheme="majorBidi"/>
          <w:sz w:val="26"/>
          <w:szCs w:val="26"/>
        </w:rPr>
        <w:t xml:space="preserve"> very important role and has a lot of benefits to the people in the area which is under civil war for a decades of time. The study was designed to evaluate germination of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 seeds and early growth of seedling under different three seasons with fertilizer micro-dose and seed pre-treatment. A three replications of two factors, fertilizer (2 levels), seed pre-treatment (5 methods) was conducted in nursery and repeated three times (summer, autumn and winter) season 2018 - 2019. The data collected from the experiment was subjected to statistical analysis using MSTAT-C computer software. The result showed that seed pre-treatment brought significant differences on seed germination and seedling development of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, puncturing the seeds (nipping) was better than the other seed pre-treatment. Seedling need starter dose of fertilizer and autumn is suitable for germination of </w:t>
      </w:r>
      <w:proofErr w:type="spellStart"/>
      <w:r w:rsidRPr="00F0227C">
        <w:rPr>
          <w:rFonts w:asciiTheme="majorBidi" w:hAnsiTheme="majorBidi" w:cstheme="majorBidi"/>
          <w:i/>
          <w:iCs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 seed and seedling development. </w:t>
      </w:r>
      <w:r w:rsidRPr="00F0227C">
        <w:rPr>
          <w:rFonts w:asciiTheme="majorBidi" w:hAnsiTheme="majorBidi" w:cstheme="majorBidi"/>
          <w:sz w:val="26"/>
          <w:szCs w:val="26"/>
          <w:lang w:bidi="ar-SY"/>
        </w:rPr>
        <w:t xml:space="preserve">Nipping with fertilizer gave the best germination percentage </w:t>
      </w:r>
      <w:r w:rsidRPr="00F0227C">
        <w:rPr>
          <w:rFonts w:asciiTheme="majorBidi" w:hAnsiTheme="majorBidi" w:cstheme="majorBidi"/>
          <w:sz w:val="26"/>
          <w:szCs w:val="26"/>
        </w:rPr>
        <w:t>(91.5%) at winter</w:t>
      </w:r>
      <w:r w:rsidRPr="00F0227C">
        <w:rPr>
          <w:rFonts w:asciiTheme="majorBidi" w:hAnsiTheme="majorBidi" w:cstheme="majorBidi"/>
          <w:sz w:val="26"/>
          <w:szCs w:val="26"/>
          <w:lang w:bidi="ar-SY"/>
        </w:rPr>
        <w:t xml:space="preserve"> and (84.5%) at autumn</w:t>
      </w:r>
      <w:r w:rsidRPr="00F0227C">
        <w:rPr>
          <w:rFonts w:asciiTheme="majorBidi" w:hAnsiTheme="majorBidi" w:cstheme="majorBidi"/>
          <w:sz w:val="26"/>
          <w:szCs w:val="26"/>
        </w:rPr>
        <w:t>. nipping treatment also was significantly higher (</w:t>
      </w:r>
      <w:r w:rsidRPr="00F0227C">
        <w:rPr>
          <w:rFonts w:asciiTheme="majorBidi" w:hAnsiTheme="majorBidi" w:cstheme="majorBidi"/>
          <w:sz w:val="26"/>
          <w:szCs w:val="26"/>
          <w:lang w:bidi="ar-SY"/>
        </w:rPr>
        <w:t xml:space="preserve">16.57 cm) in shoot height, nipping group also produced significantly long root system (14.13 cm). </w:t>
      </w:r>
      <w:r w:rsidRPr="00F0227C">
        <w:rPr>
          <w:rFonts w:asciiTheme="majorBidi" w:hAnsiTheme="majorBidi" w:cstheme="majorBidi"/>
          <w:sz w:val="26"/>
          <w:szCs w:val="26"/>
        </w:rPr>
        <w:t xml:space="preserve">The study recommends using seed pre-treatment with nitrogen micro-dose fertilizer for seedlings and it is recommended to be in autumn season.     </w:t>
      </w:r>
    </w:p>
    <w:p w:rsidR="00251543" w:rsidRPr="00F0227C" w:rsidRDefault="00251543" w:rsidP="00251543">
      <w:pPr>
        <w:pBdr>
          <w:top w:val="single" w:sz="4" w:space="1" w:color="auto"/>
        </w:pBdr>
        <w:rPr>
          <w:rFonts w:asciiTheme="majorBidi" w:hAnsiTheme="majorBidi" w:cstheme="majorBidi"/>
          <w:sz w:val="26"/>
          <w:szCs w:val="26"/>
        </w:rPr>
      </w:pPr>
      <w:r w:rsidRPr="00F0227C">
        <w:rPr>
          <w:rFonts w:asciiTheme="majorBidi" w:hAnsiTheme="majorBidi" w:cstheme="majorBidi"/>
          <w:sz w:val="26"/>
          <w:szCs w:val="26"/>
        </w:rPr>
        <w:t xml:space="preserve">Key words: </w:t>
      </w:r>
      <w:proofErr w:type="spellStart"/>
      <w:r w:rsidRPr="00F0227C">
        <w:rPr>
          <w:rFonts w:asciiTheme="majorBidi" w:hAnsiTheme="majorBidi" w:cstheme="majorBidi"/>
          <w:sz w:val="26"/>
          <w:szCs w:val="26"/>
        </w:rPr>
        <w:t>Borassus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, South, Kordofan, </w:t>
      </w:r>
      <w:proofErr w:type="spellStart"/>
      <w:r w:rsidRPr="00F0227C">
        <w:rPr>
          <w:rFonts w:asciiTheme="majorBidi" w:hAnsiTheme="majorBidi" w:cstheme="majorBidi"/>
          <w:sz w:val="26"/>
          <w:szCs w:val="26"/>
        </w:rPr>
        <w:t>Daliab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, Nipping, Pre-treatment, </w:t>
      </w:r>
      <w:proofErr w:type="spellStart"/>
      <w:r w:rsidRPr="00F0227C">
        <w:rPr>
          <w:rFonts w:asciiTheme="majorBidi" w:hAnsiTheme="majorBidi" w:cstheme="majorBidi"/>
          <w:sz w:val="26"/>
          <w:szCs w:val="26"/>
        </w:rPr>
        <w:t>Hotwater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, Scratch, </w:t>
      </w:r>
      <w:proofErr w:type="spellStart"/>
      <w:r w:rsidRPr="00F0227C">
        <w:rPr>
          <w:rFonts w:asciiTheme="majorBidi" w:hAnsiTheme="majorBidi" w:cstheme="majorBidi"/>
          <w:sz w:val="26"/>
          <w:szCs w:val="26"/>
        </w:rPr>
        <w:t>Halook</w:t>
      </w:r>
      <w:proofErr w:type="spellEnd"/>
      <w:r w:rsidRPr="00F0227C">
        <w:rPr>
          <w:rFonts w:asciiTheme="majorBidi" w:hAnsiTheme="majorBidi" w:cstheme="majorBidi"/>
          <w:sz w:val="26"/>
          <w:szCs w:val="26"/>
        </w:rPr>
        <w:t xml:space="preserve">  </w:t>
      </w:r>
    </w:p>
    <w:p w:rsidR="00431E25" w:rsidRDefault="00431E25"/>
    <w:sectPr w:rsidR="00431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43"/>
    <w:rsid w:val="00251543"/>
    <w:rsid w:val="0043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522E-DABB-487C-9C86-352A8BA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543"/>
    <w:pPr>
      <w:spacing w:after="200" w:line="24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25154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543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51543"/>
    <w:pPr>
      <w:numPr>
        <w:ilvl w:val="1"/>
      </w:numPr>
      <w:spacing w:after="160"/>
    </w:pPr>
    <w:rPr>
      <w:rFonts w:asciiTheme="majorBidi" w:eastAsiaTheme="minorEastAsia" w:hAnsiTheme="maj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51543"/>
    <w:rPr>
      <w:rFonts w:asciiTheme="majorBidi" w:eastAsiaTheme="minorEastAsia" w:hAnsiTheme="majorBidi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251543"/>
    <w:rPr>
      <w:rFonts w:ascii="Arial" w:hAnsi="Arial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omer</dc:creator>
  <cp:keywords/>
  <dc:description/>
  <cp:lastModifiedBy>idris omer</cp:lastModifiedBy>
  <cp:revision>1</cp:revision>
  <dcterms:created xsi:type="dcterms:W3CDTF">2022-12-24T16:53:00Z</dcterms:created>
  <dcterms:modified xsi:type="dcterms:W3CDTF">2022-12-24T16:54:00Z</dcterms:modified>
</cp:coreProperties>
</file>