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8F08" w14:textId="77777777" w:rsidR="00977BF7" w:rsidRDefault="00977BF7" w:rsidP="00156C61">
      <w:pPr>
        <w:rPr>
          <w:rFonts w:ascii="Arial" w:hAnsi="Arial" w:cs="Arial"/>
          <w:b/>
          <w:sz w:val="32"/>
          <w:szCs w:val="32"/>
          <w:lang w:val="en-US"/>
        </w:rPr>
      </w:pPr>
      <w:r>
        <w:rPr>
          <w:rFonts w:ascii="Arial" w:hAnsi="Arial" w:cs="Arial"/>
          <w:b/>
          <w:sz w:val="32"/>
          <w:szCs w:val="32"/>
          <w:lang w:val="en-US"/>
        </w:rPr>
        <w:t>C</w:t>
      </w:r>
      <w:r w:rsidRPr="00977BF7">
        <w:rPr>
          <w:rFonts w:ascii="Arial" w:hAnsi="Arial" w:cs="Arial"/>
          <w:b/>
          <w:sz w:val="32"/>
          <w:szCs w:val="32"/>
          <w:lang w:val="en-US"/>
        </w:rPr>
        <w:t>hitosan properties and electrospinning applications</w:t>
      </w:r>
    </w:p>
    <w:p w14:paraId="246159C3" w14:textId="2D0BD2DD" w:rsidR="00156C61" w:rsidRPr="00A11882" w:rsidRDefault="00156C61" w:rsidP="00156C61">
      <w:pPr>
        <w:rPr>
          <w:rFonts w:ascii="Times New Roman" w:hAnsi="Times New Roman" w:cs="Times New Roman"/>
          <w:sz w:val="24"/>
          <w:vertAlign w:val="superscript"/>
          <w:lang w:val="en-US"/>
        </w:rPr>
      </w:pPr>
      <w:r w:rsidRPr="00A11882">
        <w:rPr>
          <w:rFonts w:ascii="Times New Roman" w:hAnsi="Times New Roman" w:cs="Times New Roman"/>
          <w:sz w:val="24"/>
          <w:lang w:val="en-US"/>
        </w:rPr>
        <w:t>Apostolidis Eftychios</w:t>
      </w:r>
      <w:r w:rsidRPr="00A11882">
        <w:rPr>
          <w:rFonts w:ascii="Times New Roman" w:hAnsi="Times New Roman" w:cs="Times New Roman"/>
          <w:sz w:val="24"/>
          <w:vertAlign w:val="superscript"/>
          <w:lang w:val="en-US"/>
        </w:rPr>
        <w:t>1</w:t>
      </w:r>
      <w:r w:rsidRPr="00A11882">
        <w:rPr>
          <w:rFonts w:ascii="Times New Roman" w:hAnsi="Times New Roman" w:cs="Times New Roman"/>
          <w:sz w:val="24"/>
          <w:lang w:val="en-US"/>
        </w:rPr>
        <w:t xml:space="preserve">, </w:t>
      </w:r>
      <w:proofErr w:type="spellStart"/>
      <w:r>
        <w:rPr>
          <w:rFonts w:ascii="Times New Roman" w:hAnsi="Times New Roman" w:cs="Times New Roman"/>
          <w:sz w:val="24"/>
          <w:lang w:val="en-US"/>
        </w:rPr>
        <w:t>Karamouzi</w:t>
      </w:r>
      <w:proofErr w:type="spellEnd"/>
      <w:r>
        <w:rPr>
          <w:rFonts w:ascii="Times New Roman" w:hAnsi="Times New Roman" w:cs="Times New Roman"/>
          <w:sz w:val="24"/>
          <w:lang w:val="en-US"/>
        </w:rPr>
        <w:t xml:space="preserve"> Eleni</w:t>
      </w:r>
      <w:r w:rsidRPr="00A11882">
        <w:rPr>
          <w:rFonts w:ascii="Times New Roman" w:hAnsi="Times New Roman" w:cs="Times New Roman"/>
          <w:sz w:val="24"/>
          <w:vertAlign w:val="superscript"/>
          <w:lang w:val="en-US"/>
        </w:rPr>
        <w:t>1</w:t>
      </w:r>
      <w:r w:rsidRPr="00A11882">
        <w:rPr>
          <w:rFonts w:ascii="Times New Roman" w:hAnsi="Times New Roman" w:cs="Times New Roman"/>
          <w:sz w:val="24"/>
          <w:lang w:val="en-US"/>
        </w:rPr>
        <w:t>,</w:t>
      </w:r>
      <w:r>
        <w:rPr>
          <w:rFonts w:ascii="Times New Roman" w:hAnsi="Times New Roman" w:cs="Times New Roman"/>
          <w:sz w:val="24"/>
          <w:lang w:val="en-US"/>
        </w:rPr>
        <w:t xml:space="preserve"> </w:t>
      </w:r>
      <w:proofErr w:type="spellStart"/>
      <w:r w:rsidR="00CC4540" w:rsidRPr="003C3CAC">
        <w:rPr>
          <w:rFonts w:ascii="Times New Roman" w:hAnsi="Times New Roman" w:cs="Times New Roman"/>
          <w:sz w:val="24"/>
          <w:lang w:val="en-US"/>
        </w:rPr>
        <w:t>Bres</w:t>
      </w:r>
      <w:r w:rsidR="00AD5487" w:rsidRPr="003C3CAC">
        <w:rPr>
          <w:rFonts w:ascii="Times New Roman" w:hAnsi="Times New Roman" w:cs="Times New Roman"/>
          <w:sz w:val="24"/>
          <w:lang w:val="en-US"/>
        </w:rPr>
        <w:t>ta</w:t>
      </w:r>
      <w:proofErr w:type="spellEnd"/>
      <w:r w:rsidR="00AD5487">
        <w:rPr>
          <w:rFonts w:ascii="Times New Roman" w:hAnsi="Times New Roman" w:cs="Times New Roman"/>
          <w:sz w:val="24"/>
          <w:lang w:val="en-US"/>
        </w:rPr>
        <w:t xml:space="preserve"> Panagiota</w:t>
      </w:r>
      <w:r w:rsidR="00AD5487">
        <w:rPr>
          <w:rFonts w:ascii="Times New Roman" w:hAnsi="Times New Roman" w:cs="Times New Roman"/>
          <w:sz w:val="24"/>
          <w:vertAlign w:val="superscript"/>
          <w:lang w:val="en-US"/>
        </w:rPr>
        <w:t>2</w:t>
      </w:r>
      <w:r w:rsidR="00AD5487">
        <w:rPr>
          <w:rFonts w:ascii="Times New Roman" w:hAnsi="Times New Roman" w:cs="Times New Roman"/>
          <w:sz w:val="24"/>
          <w:lang w:val="en-US"/>
        </w:rPr>
        <w:t>,</w:t>
      </w:r>
      <w:r w:rsidRPr="00A11882">
        <w:rPr>
          <w:rFonts w:ascii="Times New Roman" w:hAnsi="Times New Roman" w:cs="Times New Roman"/>
          <w:sz w:val="24"/>
          <w:lang w:val="en-US"/>
        </w:rPr>
        <w:t xml:space="preserve"> Mandala Ioanna</w:t>
      </w:r>
      <w:r w:rsidRPr="00A11882">
        <w:rPr>
          <w:rFonts w:ascii="Times New Roman" w:hAnsi="Times New Roman" w:cs="Times New Roman"/>
          <w:sz w:val="24"/>
          <w:vertAlign w:val="superscript"/>
          <w:lang w:val="en-US"/>
        </w:rPr>
        <w:t>1</w:t>
      </w:r>
      <w:r w:rsidR="00CC4540">
        <w:rPr>
          <w:rFonts w:ascii="Times New Roman" w:hAnsi="Times New Roman" w:cs="Times New Roman"/>
          <w:sz w:val="24"/>
          <w:lang w:val="en-US"/>
        </w:rPr>
        <w:t xml:space="preserve">, </w:t>
      </w:r>
      <w:r w:rsidR="00CC4540">
        <w:rPr>
          <w:rFonts w:ascii="Times New Roman" w:hAnsi="Times New Roman" w:cs="Times New Roman"/>
          <w:sz w:val="24"/>
          <w:lang w:val="en-US"/>
        </w:rPr>
        <w:t>Tsironi Theofania</w:t>
      </w:r>
      <w:r w:rsidR="00CC4540">
        <w:rPr>
          <w:rFonts w:ascii="Times New Roman" w:hAnsi="Times New Roman" w:cs="Times New Roman"/>
          <w:sz w:val="24"/>
          <w:vertAlign w:val="superscript"/>
          <w:lang w:val="en-US"/>
        </w:rPr>
        <w:t>1</w:t>
      </w:r>
    </w:p>
    <w:p w14:paraId="45BD4D3B" w14:textId="45959272" w:rsidR="00156C61" w:rsidRDefault="00156C61" w:rsidP="00156C61">
      <w:pPr>
        <w:rPr>
          <w:rFonts w:ascii="Times New Roman" w:hAnsi="Times New Roman" w:cs="Times New Roman"/>
          <w:i/>
          <w:sz w:val="24"/>
          <w:lang w:val="en-US"/>
        </w:rPr>
      </w:pPr>
      <w:r w:rsidRPr="00A11882">
        <w:rPr>
          <w:rFonts w:ascii="Times New Roman" w:hAnsi="Times New Roman" w:cs="Times New Roman"/>
          <w:i/>
          <w:sz w:val="24"/>
          <w:vertAlign w:val="superscript"/>
          <w:lang w:val="en-US"/>
        </w:rPr>
        <w:t>1</w:t>
      </w:r>
      <w:r w:rsidRPr="00A11882">
        <w:rPr>
          <w:rFonts w:ascii="Times New Roman" w:hAnsi="Times New Roman" w:cs="Times New Roman"/>
          <w:i/>
          <w:sz w:val="24"/>
          <w:lang w:val="en-US"/>
        </w:rPr>
        <w:t xml:space="preserve">Department of Food Science and Human Nutrition, </w:t>
      </w:r>
      <w:r>
        <w:rPr>
          <w:rFonts w:ascii="Times New Roman" w:hAnsi="Times New Roman" w:cs="Times New Roman"/>
          <w:i/>
          <w:sz w:val="24"/>
          <w:szCs w:val="24"/>
          <w:shd w:val="clear" w:color="auto" w:fill="FFFFFF"/>
          <w:lang w:val="en-US"/>
        </w:rPr>
        <w:t xml:space="preserve">Food Process Engineering Lab, </w:t>
      </w:r>
      <w:r w:rsidRPr="00A11882">
        <w:rPr>
          <w:rFonts w:ascii="Times New Roman" w:hAnsi="Times New Roman" w:cs="Times New Roman"/>
          <w:i/>
          <w:sz w:val="24"/>
          <w:lang w:val="en-US"/>
        </w:rPr>
        <w:t xml:space="preserve">Agricultural University of Athens, </w:t>
      </w:r>
      <w:proofErr w:type="spellStart"/>
      <w:r w:rsidRPr="00A11882">
        <w:rPr>
          <w:rFonts w:ascii="Times New Roman" w:hAnsi="Times New Roman" w:cs="Times New Roman"/>
          <w:i/>
          <w:sz w:val="24"/>
          <w:lang w:val="en-US"/>
        </w:rPr>
        <w:t>Iera</w:t>
      </w:r>
      <w:proofErr w:type="spellEnd"/>
      <w:r w:rsidRPr="00A11882">
        <w:rPr>
          <w:rFonts w:ascii="Times New Roman" w:hAnsi="Times New Roman" w:cs="Times New Roman"/>
          <w:i/>
          <w:sz w:val="24"/>
          <w:lang w:val="en-US"/>
        </w:rPr>
        <w:t xml:space="preserve"> </w:t>
      </w:r>
      <w:proofErr w:type="spellStart"/>
      <w:r w:rsidRPr="00A11882">
        <w:rPr>
          <w:rFonts w:ascii="Times New Roman" w:hAnsi="Times New Roman" w:cs="Times New Roman"/>
          <w:i/>
          <w:sz w:val="24"/>
          <w:lang w:val="en-US"/>
        </w:rPr>
        <w:t>Odos</w:t>
      </w:r>
      <w:proofErr w:type="spellEnd"/>
      <w:r w:rsidRPr="00A11882">
        <w:rPr>
          <w:rFonts w:ascii="Times New Roman" w:hAnsi="Times New Roman" w:cs="Times New Roman"/>
          <w:i/>
          <w:sz w:val="24"/>
          <w:lang w:val="en-US"/>
        </w:rPr>
        <w:t xml:space="preserve"> 75, Athens 11855, Greece</w:t>
      </w:r>
    </w:p>
    <w:p w14:paraId="161FE8B2" w14:textId="7EDB8C76" w:rsidR="00AD5487" w:rsidRPr="003C3CAC" w:rsidRDefault="00AD5487" w:rsidP="00AD5487">
      <w:pPr>
        <w:jc w:val="both"/>
        <w:rPr>
          <w:rFonts w:ascii="Times New Roman" w:hAnsi="Times New Roman" w:cs="Times New Roman"/>
          <w:i/>
          <w:sz w:val="24"/>
        </w:rPr>
      </w:pPr>
      <w:r w:rsidRPr="00AD5487">
        <w:rPr>
          <w:rFonts w:ascii="Segoe UI" w:hAnsi="Segoe UI" w:cs="Segoe UI"/>
          <w:color w:val="212121"/>
          <w:shd w:val="clear" w:color="auto" w:fill="FFFFFF"/>
          <w:vertAlign w:val="superscript"/>
          <w:lang w:val="en-US"/>
        </w:rPr>
        <w:t>2</w:t>
      </w:r>
      <w:r w:rsidRPr="00AD5487">
        <w:rPr>
          <w:rFonts w:ascii="Times New Roman" w:hAnsi="Times New Roman" w:cs="Times New Roman"/>
          <w:i/>
          <w:sz w:val="24"/>
          <w:lang w:val="en-US"/>
        </w:rPr>
        <w:t>Faculty of Crop Science</w:t>
      </w:r>
      <w:r>
        <w:rPr>
          <w:rFonts w:ascii="Times New Roman" w:hAnsi="Times New Roman" w:cs="Times New Roman"/>
          <w:i/>
          <w:sz w:val="24"/>
          <w:lang w:val="en-US"/>
        </w:rPr>
        <w:t>, L</w:t>
      </w:r>
      <w:r w:rsidRPr="00AD5487">
        <w:rPr>
          <w:rFonts w:ascii="Times New Roman" w:hAnsi="Times New Roman" w:cs="Times New Roman"/>
          <w:i/>
          <w:sz w:val="24"/>
          <w:lang w:val="en-US"/>
        </w:rPr>
        <w:t>aboratory of Plant Physiology and Morphology</w:t>
      </w:r>
      <w:r w:rsidRPr="00AD5487">
        <w:rPr>
          <w:rFonts w:ascii="Times New Roman" w:hAnsi="Times New Roman" w:cs="Times New Roman"/>
          <w:i/>
          <w:sz w:val="24"/>
          <w:lang w:val="en-US"/>
        </w:rPr>
        <w:t xml:space="preserve"> </w:t>
      </w:r>
      <w:r w:rsidRPr="00AD5487">
        <w:rPr>
          <w:rFonts w:ascii="Times New Roman" w:hAnsi="Times New Roman" w:cs="Times New Roman"/>
          <w:i/>
          <w:sz w:val="24"/>
          <w:lang w:val="en-US"/>
        </w:rPr>
        <w:t>Agricultural University of Athens, Athens, 11855, Greece</w:t>
      </w:r>
    </w:p>
    <w:p w14:paraId="2AE7D7D0" w14:textId="358F4A24" w:rsidR="00FF21E4" w:rsidRPr="00D51D89" w:rsidRDefault="00156C61" w:rsidP="008324C4">
      <w:pPr>
        <w:jc w:val="both"/>
        <w:rPr>
          <w:rFonts w:ascii="Arial" w:hAnsi="Arial" w:cs="Arial"/>
          <w:lang w:val="en-US"/>
        </w:rPr>
      </w:pPr>
      <w:r w:rsidRPr="00156C61">
        <w:rPr>
          <w:rFonts w:ascii="Arial" w:hAnsi="Arial" w:cs="Arial"/>
          <w:lang w:val="en-US"/>
        </w:rPr>
        <w:t xml:space="preserve">Due to their abundance in nature, polysaccharides are among the most promising natural materials </w:t>
      </w:r>
      <w:r w:rsidR="009C20A3">
        <w:rPr>
          <w:rFonts w:ascii="Arial" w:hAnsi="Arial" w:cs="Arial"/>
          <w:lang w:val="en-US"/>
        </w:rPr>
        <w:t>suitable for replacing</w:t>
      </w:r>
      <w:r w:rsidRPr="00156C61">
        <w:rPr>
          <w:rFonts w:ascii="Arial" w:hAnsi="Arial" w:cs="Arial"/>
          <w:lang w:val="en-US"/>
        </w:rPr>
        <w:t xml:space="preserve"> synthetic polymers in a variety of applications.</w:t>
      </w:r>
      <w:r w:rsidR="008324C4">
        <w:rPr>
          <w:rFonts w:ascii="Arial" w:hAnsi="Arial" w:cs="Arial"/>
          <w:lang w:val="en-US"/>
        </w:rPr>
        <w:t xml:space="preserve"> Among others, c</w:t>
      </w:r>
      <w:r w:rsidR="008324C4" w:rsidRPr="008324C4">
        <w:rPr>
          <w:rFonts w:ascii="Arial" w:hAnsi="Arial" w:cs="Arial"/>
          <w:lang w:val="en-US"/>
        </w:rPr>
        <w:t>hitosan is a naturally occurring bio</w:t>
      </w:r>
      <w:r w:rsidR="009A007E">
        <w:rPr>
          <w:rFonts w:ascii="Arial" w:hAnsi="Arial" w:cs="Arial"/>
          <w:lang w:val="en-US"/>
        </w:rPr>
        <w:t>-</w:t>
      </w:r>
      <w:r w:rsidR="008324C4" w:rsidRPr="008324C4">
        <w:rPr>
          <w:rFonts w:ascii="Arial" w:hAnsi="Arial" w:cs="Arial"/>
          <w:lang w:val="en-US"/>
        </w:rPr>
        <w:t>based polysaccharide that is employed in the creation of environmentally friendly and sustainable products for a variety of uses</w:t>
      </w:r>
      <w:r w:rsidR="00457026">
        <w:rPr>
          <w:rFonts w:ascii="Arial" w:hAnsi="Arial" w:cs="Arial"/>
          <w:lang w:val="en-US"/>
        </w:rPr>
        <w:t xml:space="preserve"> (</w:t>
      </w:r>
      <w:r w:rsidR="00457026" w:rsidRPr="00457026">
        <w:rPr>
          <w:rFonts w:ascii="Arial" w:hAnsi="Arial" w:cs="Arial"/>
          <w:lang w:val="en-US"/>
        </w:rPr>
        <w:t>agricultur</w:t>
      </w:r>
      <w:r w:rsidR="00CC4540">
        <w:rPr>
          <w:rFonts w:ascii="Arial" w:hAnsi="Arial" w:cs="Arial"/>
          <w:lang w:val="en-US"/>
        </w:rPr>
        <w:t>e</w:t>
      </w:r>
      <w:r w:rsidR="00457026" w:rsidRPr="00457026">
        <w:rPr>
          <w:rFonts w:ascii="Arial" w:hAnsi="Arial" w:cs="Arial"/>
          <w:lang w:val="en-US"/>
        </w:rPr>
        <w:t>, food produ</w:t>
      </w:r>
      <w:r w:rsidR="00457026">
        <w:rPr>
          <w:rFonts w:ascii="Arial" w:hAnsi="Arial" w:cs="Arial"/>
          <w:lang w:val="en-US"/>
        </w:rPr>
        <w:t>cts</w:t>
      </w:r>
      <w:r w:rsidR="00457026" w:rsidRPr="00457026">
        <w:rPr>
          <w:rFonts w:ascii="Arial" w:hAnsi="Arial" w:cs="Arial"/>
          <w:lang w:val="en-US"/>
        </w:rPr>
        <w:t xml:space="preserve">, biotechnology, </w:t>
      </w:r>
      <w:r w:rsidR="00DC3B04">
        <w:rPr>
          <w:rFonts w:ascii="Arial" w:hAnsi="Arial" w:cs="Arial"/>
          <w:lang w:val="en-US"/>
        </w:rPr>
        <w:t xml:space="preserve">biomedicine, </w:t>
      </w:r>
      <w:r w:rsidR="00457026" w:rsidRPr="00457026">
        <w:rPr>
          <w:rFonts w:ascii="Arial" w:hAnsi="Arial" w:cs="Arial"/>
          <w:lang w:val="en-US"/>
        </w:rPr>
        <w:t>and pharmaceuticals)</w:t>
      </w:r>
      <w:r w:rsidR="009C20A3">
        <w:rPr>
          <w:rFonts w:ascii="Arial" w:hAnsi="Arial" w:cs="Arial"/>
          <w:lang w:val="en-US"/>
        </w:rPr>
        <w:t>.</w:t>
      </w:r>
      <w:r w:rsidR="00D51D89">
        <w:rPr>
          <w:rFonts w:ascii="Arial" w:hAnsi="Arial" w:cs="Arial"/>
          <w:lang w:val="en-US"/>
        </w:rPr>
        <w:t xml:space="preserve"> </w:t>
      </w:r>
      <w:r w:rsidR="009C20A3">
        <w:rPr>
          <w:rFonts w:ascii="Arial" w:hAnsi="Arial" w:cs="Arial"/>
          <w:lang w:val="en-US"/>
        </w:rPr>
        <w:t>Chitosan is</w:t>
      </w:r>
      <w:r w:rsidR="008324C4" w:rsidRPr="008324C4">
        <w:rPr>
          <w:rFonts w:ascii="Arial" w:hAnsi="Arial" w:cs="Arial"/>
          <w:lang w:val="en-US"/>
        </w:rPr>
        <w:t xml:space="preserve"> </w:t>
      </w:r>
      <w:r w:rsidR="009A007E">
        <w:rPr>
          <w:rFonts w:ascii="Arial" w:hAnsi="Arial" w:cs="Arial"/>
          <w:lang w:val="en-US"/>
        </w:rPr>
        <w:t>r</w:t>
      </w:r>
      <w:r w:rsidR="008324C4" w:rsidRPr="008324C4">
        <w:rPr>
          <w:rFonts w:ascii="Arial" w:hAnsi="Arial" w:cs="Arial"/>
          <w:lang w:val="en-US"/>
        </w:rPr>
        <w:t>eceiving significant interest since it is widely available,</w:t>
      </w:r>
      <w:r w:rsidR="00CC4540">
        <w:rPr>
          <w:rFonts w:ascii="Arial" w:hAnsi="Arial" w:cs="Arial"/>
          <w:lang w:val="en-US"/>
        </w:rPr>
        <w:t xml:space="preserve"> biodegradable with non-toxic and</w:t>
      </w:r>
      <w:r w:rsidR="008324C4" w:rsidRPr="008324C4">
        <w:rPr>
          <w:rFonts w:ascii="Arial" w:hAnsi="Arial" w:cs="Arial"/>
          <w:lang w:val="en-US"/>
        </w:rPr>
        <w:t xml:space="preserve"> its physi</w:t>
      </w:r>
      <w:r w:rsidR="00EB1D18">
        <w:rPr>
          <w:rFonts w:ascii="Arial" w:hAnsi="Arial" w:cs="Arial"/>
          <w:lang w:val="en-US"/>
        </w:rPr>
        <w:t>c</w:t>
      </w:r>
      <w:r w:rsidR="00DC3B04">
        <w:rPr>
          <w:rFonts w:ascii="Arial" w:hAnsi="Arial" w:cs="Arial"/>
          <w:lang w:val="en-US"/>
        </w:rPr>
        <w:t>al and chemical</w:t>
      </w:r>
      <w:r w:rsidR="008324C4" w:rsidRPr="008324C4">
        <w:rPr>
          <w:rFonts w:ascii="Arial" w:hAnsi="Arial" w:cs="Arial"/>
          <w:lang w:val="en-US"/>
        </w:rPr>
        <w:t xml:space="preserve"> properties</w:t>
      </w:r>
      <w:r w:rsidR="009C20A3">
        <w:rPr>
          <w:rFonts w:ascii="Arial" w:hAnsi="Arial" w:cs="Arial"/>
          <w:lang w:val="en-US"/>
        </w:rPr>
        <w:t xml:space="preserve"> are eas</w:t>
      </w:r>
      <w:r w:rsidR="00CC4540">
        <w:rPr>
          <w:rFonts w:ascii="Arial" w:hAnsi="Arial" w:cs="Arial"/>
          <w:lang w:val="en-US"/>
        </w:rPr>
        <w:t>ily</w:t>
      </w:r>
      <w:r w:rsidR="009C20A3">
        <w:rPr>
          <w:rFonts w:ascii="Arial" w:hAnsi="Arial" w:cs="Arial"/>
          <w:lang w:val="en-US"/>
        </w:rPr>
        <w:t xml:space="preserve"> manipulate</w:t>
      </w:r>
      <w:r w:rsidR="00CC4540">
        <w:rPr>
          <w:rFonts w:ascii="Arial" w:hAnsi="Arial" w:cs="Arial"/>
          <w:lang w:val="en-US"/>
        </w:rPr>
        <w:t>d</w:t>
      </w:r>
      <w:r w:rsidR="00332E45">
        <w:rPr>
          <w:rFonts w:ascii="Arial" w:hAnsi="Arial" w:cs="Arial"/>
          <w:lang w:val="en-US"/>
        </w:rPr>
        <w:fldChar w:fldCharType="begin" w:fldLock="1"/>
      </w:r>
      <w:r w:rsidR="00332E45">
        <w:rPr>
          <w:rFonts w:ascii="Arial" w:hAnsi="Arial" w:cs="Arial"/>
          <w:lang w:val="en-US"/>
        </w:rPr>
        <w:instrText>ADDIN CSL_CITATION {"citationItems":[{"id":"ITEM-1","itemData":{"DOI":"10.1016/J.POLYMER.2011.08.034","ISSN":"0032-3861","abstract":"A highly deacetylated (97.5%) chitosan in 50% acetic acid was electrospun at moderate temperatures (25-70 °C) in the presence of a low content of polyethylene oxide (10 wt% PEO) to beadless nanofibers of 60-80 nm in diameter. A systematic quantitative analysis of the solution properties such as surface tension, conductivity, viscosity and acid concentration was conducted in order to shed light on the electrospinnability of this polysaccharide. Rheological properties of chitosan and PEO solutions were studied in order to explain how PEO improves the electrospinnability of chitosan. Positive charges on the chitosan molecule and its chain stiffness were considered as the main limiting factors for electrospinability of neat chitosan as compared to PEO, since surface tension and viscosity of the respective solutions were similar. Various blends of chitosan and PEO solutions with different component ratios were prepared (for 4 wt% total polymer content). A significant positive deviation from the additivity rule in the zero shear viscosity of chitosan/PEO blends was observed and believed to be a proof for strong hydrogen bonding between chitosan and PEO chains, making their blends electrospinnable. The impact of temperature and blend composition on the morphology and diameter of electrospun fibers was also investigated. Electrospinning at moderate temperatures (40-70 °C) helped to obtain beadless nanofibers with higher chitosan content. Additionally, it was found that higher chitosan content in the precursor blends led to thinner nanofibers. Increasing chitosan/PEO ratio from 50/50 to 90/10 led to a diameter reduction from 123 to 63 nm. Producing defect free nanofibrous mats from the electrospinning process and with high chitosan content is particularly promising for antibacterial film packaging and filtration applications. © 2011 Elsevier Ltd. All rights reserved.","author":[{"dropping-particle":"","family":"Pakravan","given":"Mehdi","non-dropping-particle":"","parse-names":false,"suffix":""},{"dropping-particle":"","family":"Heuzey","given":"Marie Claude","non-dropping-particle":"","parse-names":false,"suffix":""},{"dropping-particle":"","family":"Ajji","given":"Abdellah","non-dropping-particle":"","parse-names":false,"suffix":""}],"container-title":"Polymer","id":"ITEM-1","issue":"21","issued":{"date-parts":[["2011","9","29"]]},"page":"4813-4824","publisher":"Elsevier","title":"A fundamental study of chitosan/PEO electrospinning","type":"article-journal","volume":"52"},"uris":["http://www.mendeley.com/documents/?uuid=092d85ed-d78b-3538-87cb-1a70660c362a"]}],"mendeley":{"formattedCitation":"&lt;sup&gt;1&lt;/sup&gt;","plainTextFormattedCitation":"1","previouslyFormattedCitation":"&lt;sup&gt;1&lt;/sup&gt;"},"properties":{"noteIndex":0},"schema":"https://github.com/citation-style-language/schema/raw/master/csl-citation.json"}</w:instrText>
      </w:r>
      <w:r w:rsidR="00332E45">
        <w:rPr>
          <w:rFonts w:ascii="Arial" w:hAnsi="Arial" w:cs="Arial"/>
          <w:lang w:val="en-US"/>
        </w:rPr>
        <w:fldChar w:fldCharType="separate"/>
      </w:r>
      <w:r w:rsidR="00332E45" w:rsidRPr="00332E45">
        <w:rPr>
          <w:rFonts w:ascii="Arial" w:hAnsi="Arial" w:cs="Arial"/>
          <w:noProof/>
          <w:vertAlign w:val="superscript"/>
          <w:lang w:val="en-US"/>
        </w:rPr>
        <w:t>1</w:t>
      </w:r>
      <w:r w:rsidR="00332E45">
        <w:rPr>
          <w:rFonts w:ascii="Arial" w:hAnsi="Arial" w:cs="Arial"/>
          <w:lang w:val="en-US"/>
        </w:rPr>
        <w:fldChar w:fldCharType="end"/>
      </w:r>
      <w:r w:rsidR="008324C4" w:rsidRPr="008324C4">
        <w:rPr>
          <w:rFonts w:ascii="Arial" w:hAnsi="Arial" w:cs="Arial"/>
          <w:lang w:val="en-US"/>
        </w:rPr>
        <w:t>.</w:t>
      </w:r>
      <w:r w:rsidR="003344EA">
        <w:rPr>
          <w:rFonts w:ascii="Arial" w:hAnsi="Arial" w:cs="Arial"/>
          <w:lang w:val="en-US"/>
        </w:rPr>
        <w:t xml:space="preserve"> </w:t>
      </w:r>
      <w:r w:rsidR="0096737F">
        <w:rPr>
          <w:rFonts w:ascii="Arial" w:hAnsi="Arial" w:cs="Arial"/>
          <w:lang w:val="en-US"/>
        </w:rPr>
        <w:t>C</w:t>
      </w:r>
      <w:r w:rsidR="0096737F" w:rsidRPr="003344EA">
        <w:rPr>
          <w:rFonts w:ascii="Arial" w:hAnsi="Arial" w:cs="Arial"/>
          <w:lang w:val="en-US"/>
        </w:rPr>
        <w:t>hitosan is often insoluble</w:t>
      </w:r>
      <w:r w:rsidR="0096737F">
        <w:rPr>
          <w:rFonts w:ascii="Arial" w:hAnsi="Arial" w:cs="Arial"/>
          <w:lang w:val="en-US"/>
        </w:rPr>
        <w:t xml:space="preserve"> in acidic</w:t>
      </w:r>
      <w:r w:rsidR="0096737F" w:rsidRPr="003344EA">
        <w:rPr>
          <w:rFonts w:ascii="Arial" w:hAnsi="Arial" w:cs="Arial"/>
          <w:lang w:val="en-US"/>
        </w:rPr>
        <w:t xml:space="preserve"> solutions</w:t>
      </w:r>
      <w:r w:rsidR="0096737F">
        <w:rPr>
          <w:rFonts w:ascii="Arial" w:hAnsi="Arial" w:cs="Arial"/>
          <w:lang w:val="en-US"/>
        </w:rPr>
        <w:t>, but its s</w:t>
      </w:r>
      <w:r w:rsidR="0096737F" w:rsidRPr="003344EA">
        <w:rPr>
          <w:rFonts w:ascii="Arial" w:hAnsi="Arial" w:cs="Arial"/>
          <w:lang w:val="en-US"/>
        </w:rPr>
        <w:t xml:space="preserve">tructure can be protonated </w:t>
      </w:r>
      <w:r w:rsidR="00CC4540" w:rsidRPr="003344EA">
        <w:rPr>
          <w:rFonts w:ascii="Arial" w:hAnsi="Arial" w:cs="Arial"/>
          <w:lang w:val="en-US"/>
        </w:rPr>
        <w:t>due to the presence of primary amine groups</w:t>
      </w:r>
      <w:r w:rsidR="00CC4540">
        <w:rPr>
          <w:rFonts w:ascii="Arial" w:hAnsi="Arial" w:cs="Arial"/>
          <w:lang w:val="en-US"/>
        </w:rPr>
        <w:t xml:space="preserve"> </w:t>
      </w:r>
      <w:r w:rsidR="0096737F" w:rsidRPr="003344EA">
        <w:rPr>
          <w:rFonts w:ascii="Arial" w:hAnsi="Arial" w:cs="Arial"/>
          <w:lang w:val="en-US"/>
        </w:rPr>
        <w:t>and hence</w:t>
      </w:r>
      <w:r w:rsidR="0096737F">
        <w:rPr>
          <w:rFonts w:ascii="Arial" w:hAnsi="Arial" w:cs="Arial"/>
          <w:lang w:val="en-US"/>
        </w:rPr>
        <w:t xml:space="preserve"> it is characterized as</w:t>
      </w:r>
      <w:r w:rsidR="0096737F" w:rsidRPr="003344EA">
        <w:rPr>
          <w:rFonts w:ascii="Arial" w:hAnsi="Arial" w:cs="Arial"/>
          <w:lang w:val="en-US"/>
        </w:rPr>
        <w:t xml:space="preserve"> soluble </w:t>
      </w:r>
      <w:r w:rsidR="0096737F">
        <w:rPr>
          <w:rFonts w:ascii="Arial" w:hAnsi="Arial" w:cs="Arial"/>
          <w:lang w:val="en-US"/>
        </w:rPr>
        <w:t>at</w:t>
      </w:r>
      <w:r w:rsidR="0096737F" w:rsidRPr="003344EA">
        <w:rPr>
          <w:rFonts w:ascii="Arial" w:hAnsi="Arial" w:cs="Arial"/>
          <w:lang w:val="en-US"/>
        </w:rPr>
        <w:t xml:space="preserve"> </w:t>
      </w:r>
      <w:r w:rsidR="00CC4540">
        <w:rPr>
          <w:rFonts w:ascii="Arial" w:hAnsi="Arial" w:cs="Arial"/>
          <w:lang w:val="en-US"/>
        </w:rPr>
        <w:t>acid environment</w:t>
      </w:r>
      <w:r w:rsidR="00CC4540">
        <w:rPr>
          <w:rFonts w:ascii="Arial" w:hAnsi="Arial" w:cs="Arial"/>
          <w:lang w:val="en-US"/>
        </w:rPr>
        <w:fldChar w:fldCharType="begin" w:fldLock="1"/>
      </w:r>
      <w:r w:rsidR="00CC4540">
        <w:rPr>
          <w:rFonts w:ascii="Arial" w:hAnsi="Arial" w:cs="Arial"/>
          <w:lang w:val="en-US"/>
        </w:rPr>
        <w:instrText>ADDIN CSL_CITATION {"citationItems":[{"id":"ITEM-1","itemData":{"DOI":"10.1016/J.PROGPOLYMSCI.2009.04.001","ISSN":"0079-6700","abstract":"Chitin and chitosan (CS) are biopolymers having immense structural possibilities for chemical and mechanical modifications to generate novel properties, functions and applications especially in biomedical area. Despite its huge availability, the utilization of chitin has been restricted by its intractability and insolubility. The fact that chitin is as an effective material for sutures essentially because of its biocompatibility, biodegradability and non-toxicity together with its antimicrobial activity and low immunogenicity, points to immense potential for future development. This review discusses the various attempts reported on solving this problem from the point of view of the chemistry and the structure of these polymers highlighting the drawbacks and advantages of each method and proposes that based on considerations of structure-property relations, it is possible to obtain chitin fibers with improved strength by making use of their nanostructures and/or mesophase properties of chitin. © 2009 Elsevier Ltd. All rights reserved.","author":[{"dropping-particle":"","family":"Pillai","given":"C. K.S.","non-dropping-particle":"","parse-names":false,"suffix":""},{"dropping-particle":"","family":"Paul","given":"Willi","non-dropping-particle":"","parse-names":false,"suffix":""},{"dropping-particle":"","family":"Sharma","given":"Chandra P.","non-dropping-particle":"","parse-names":false,"suffix":""}],"container-title":"Progress in Polymer Science","id":"ITEM-1","issue":"7","issued":{"date-parts":[["2009","7","1"]]},"page":"641-678","publisher":"Pergamon","title":"Chitin and chitosan polymers: Chemistry, solubility and fiber formation","type":"article-journal","volume":"34"},"uris":["http://www.mendeley.com/documents/?uuid=42b78c20-afa5-3d92-b630-b7ec0589fdc0"]}],"mendeley":{"formattedCitation":"&lt;sup&gt;2&lt;/sup&gt;","plainTextFormattedCitation":"2"},"properties":{"noteIndex":0},"schema":"https://github.com/citation-style-language/schema/raw/master/csl-citation.json"}</w:instrText>
      </w:r>
      <w:r w:rsidR="00CC4540">
        <w:rPr>
          <w:rFonts w:ascii="Arial" w:hAnsi="Arial" w:cs="Arial"/>
          <w:lang w:val="en-US"/>
        </w:rPr>
        <w:fldChar w:fldCharType="separate"/>
      </w:r>
      <w:r w:rsidR="00CC4540" w:rsidRPr="003344EA">
        <w:rPr>
          <w:rFonts w:ascii="Arial" w:hAnsi="Arial" w:cs="Arial"/>
          <w:noProof/>
          <w:vertAlign w:val="superscript"/>
          <w:lang w:val="en-US"/>
        </w:rPr>
        <w:t>2</w:t>
      </w:r>
      <w:r w:rsidR="00CC4540">
        <w:rPr>
          <w:rFonts w:ascii="Arial" w:hAnsi="Arial" w:cs="Arial"/>
          <w:lang w:val="en-US"/>
        </w:rPr>
        <w:fldChar w:fldCharType="end"/>
      </w:r>
      <w:r w:rsidR="0096737F" w:rsidRPr="003344EA">
        <w:rPr>
          <w:rFonts w:ascii="Arial" w:hAnsi="Arial" w:cs="Arial"/>
          <w:lang w:val="en-US"/>
        </w:rPr>
        <w:t>.</w:t>
      </w:r>
      <w:r w:rsidR="0096737F" w:rsidRPr="0004712B">
        <w:rPr>
          <w:lang w:val="en-US"/>
        </w:rPr>
        <w:t xml:space="preserve"> </w:t>
      </w:r>
      <w:r w:rsidR="0004712B" w:rsidRPr="0004712B">
        <w:rPr>
          <w:rFonts w:ascii="Arial" w:hAnsi="Arial" w:cs="Arial"/>
          <w:lang w:val="en-US"/>
        </w:rPr>
        <w:t>Recently,</w:t>
      </w:r>
      <w:r w:rsidR="00182C0A" w:rsidRPr="00182C0A">
        <w:rPr>
          <w:lang w:val="en-US"/>
        </w:rPr>
        <w:t xml:space="preserve"> </w:t>
      </w:r>
      <w:r w:rsidR="00182C0A" w:rsidRPr="00182C0A">
        <w:rPr>
          <w:rFonts w:ascii="Arial" w:hAnsi="Arial" w:cs="Arial"/>
          <w:lang w:val="en-US"/>
        </w:rPr>
        <w:t>chitosan-based nanofibers have received a lot of attention as potential biomaterials</w:t>
      </w:r>
      <w:r w:rsidR="00635587">
        <w:rPr>
          <w:rFonts w:ascii="Arial" w:hAnsi="Arial" w:cs="Arial"/>
          <w:lang w:val="en-US"/>
        </w:rPr>
        <w:t xml:space="preserve">. </w:t>
      </w:r>
      <w:r w:rsidR="0096737F">
        <w:rPr>
          <w:rFonts w:ascii="Arial" w:hAnsi="Arial" w:cs="Arial"/>
          <w:lang w:val="en-US"/>
        </w:rPr>
        <w:t xml:space="preserve">They </w:t>
      </w:r>
      <w:r w:rsidR="00182C0A" w:rsidRPr="00182C0A">
        <w:rPr>
          <w:rFonts w:ascii="Arial" w:hAnsi="Arial" w:cs="Arial"/>
          <w:lang w:val="en-US"/>
        </w:rPr>
        <w:t xml:space="preserve">are </w:t>
      </w:r>
      <w:r w:rsidR="00635587">
        <w:rPr>
          <w:rFonts w:ascii="Arial" w:hAnsi="Arial" w:cs="Arial"/>
          <w:lang w:val="en-US"/>
        </w:rPr>
        <w:t xml:space="preserve">effectively </w:t>
      </w:r>
      <w:r w:rsidR="00182C0A" w:rsidRPr="00182C0A">
        <w:rPr>
          <w:rFonts w:ascii="Arial" w:hAnsi="Arial" w:cs="Arial"/>
          <w:lang w:val="en-US"/>
        </w:rPr>
        <w:t>produced through electrospinning, among other methods</w:t>
      </w:r>
      <w:r w:rsidR="00182C0A">
        <w:rPr>
          <w:rFonts w:ascii="Arial" w:hAnsi="Arial" w:cs="Arial"/>
          <w:lang w:val="en-US"/>
        </w:rPr>
        <w:fldChar w:fldCharType="begin" w:fldLock="1"/>
      </w:r>
      <w:r w:rsidR="003344EA">
        <w:rPr>
          <w:rFonts w:ascii="Arial" w:hAnsi="Arial" w:cs="Arial"/>
          <w:lang w:val="en-US"/>
        </w:rPr>
        <w:instrText>ADDIN CSL_CITATION {"citationItems":[{"id":"ITEM-1","itemData":{"DOI":"10.1016/J.IJBIOMAC.2021.05.009","ISSN":"0141-8130","PMID":"33965480","abstract":"In recent years, the incidence of cancer is increasing every day due to poor quality of life (industrialization of life). Therefore, the treatment of cancer has received much attention from therapists. So far, many anticancer drugs have been used to treat cancer patents. However, the direct use of the anticancer drugs has the adverse side effects for patents and several limitations to treat process. Natural chitosan nanofibers prepared by electrospinning method have unique properties such as high surface area, high porosity, suitable mechanical properties, nontoxicity, biocompatibility, biodegradability, biorenewable, low immunogenicity, better clinical functionality, analogue to extracellular model, and easy production in large scale. Therefore, this bio-polymer is a very suitable case to deliver of the anti-cancer drugs to treat cancer patents. In this review summarizes the electrospinning synthesis of chitosan and its therapeutic application for the various cancer treatment.","author":[{"dropping-particle":"","family":"Shikhi-Abadi","given":"Parvaneh Ghaderi","non-dropping-particle":"","parse-names":false,"suffix":""},{"dropping-particle":"","family":"Irani","given":"Mohammad","non-dropping-particle":"","parse-names":false,"suffix":""}],"container-title":"International Journal of Biological Macromolecules","id":"ITEM-1","issued":{"date-parts":[["2021","7","31"]]},"page":"790-810","publisher":"Elsevier","title":"A review on the applications of electrospun chitosan nanofibers for the cancer treatment","type":"article-journal","volume":"183"},"uris":["http://www.mendeley.com/documents/?uuid=ad22d6d6-01a8-38d8-b5d5-28dd62206d95"]},{"id":"ITEM-2","itemData":{"DOI":"10.1016/J.CARBPOL.2011.09.017","ISSN":"0144-8617","abstract":"The production of chitosan nanofiber mats by electrospinning presents serious difficulties due to the lack of suitable solvents and the strong influence of processing parameters on the fiber properties. Two are the main problems to be solved: to control the properties of the solution in order to obtain large area uniform fiber mats by having a stable flow rate and to avoid sparks during the process, damaging the fiber mats. In this work chitosan electrospun mats have been prepared form solutions of trifluoroacetic acid/dichloromethane mixtures, allowing solving the aforementioned problems. Mats with uniform fibers of submicron diameters without beads were obtained. Further, the influence of the different solution and process parameters on the mean fiber diameter and on the width of the distribution of the fiber sizes has been assessed. Solvent composition, needle diameter, applied voltage and traveling distance were the parameters considered in this study. © 2011 Elsevier Ltd. All rights reserved.","author":[{"dropping-particle":"","family":"Sencadas","given":"V.","non-dropping-particle":"","parse-names":false,"suffix":""},{"dropping-particle":"","family":"Correia","given":"D. M.","non-dropping-particle":"","parse-names":false,"suffix":""},{"dropping-particle":"","family":"Areias","given":"A.","non-dropping-particle":"","parse-names":false,"suffix":""},{"dropping-particle":"","family":"Botelho","given":"G.","non-dropping-particle":"","parse-names":false,"suffix":""},{"dropping-particle":"","family":"Fonseca","given":"A. M.","non-dropping-particle":"","parse-names":false,"suffix":""},{"dropping-particle":"","family":"Neves","given":"I. C.","non-dropping-particle":"","parse-names":false,"suffix":""},{"dropping-particle":"","family":"Gomez Ribelles","given":"J. L.","non-dropping-particle":"","parse-names":false,"suffix":""},{"dropping-particle":"","family":"Lanceros Mendez","given":"S.","non-dropping-particle":"","parse-names":false,"suffix":""}],"container-title":"Carbohydrate Polymers","id":"ITEM-2","issue":"2","issued":{"date-parts":[["2012","1","15"]]},"page":"1295-1301","publisher":"Elsevier","title":"Determination of the parameters affecting electrospun chitosan fiber size distribution and morphology","type":"article-journal","volume":"87"},"uris":["http://www.mendeley.com/documents/?uuid=99cb3bdc-4df7-3fd8-a915-de92f5bc2d3f"]}],"mendeley":{"formattedCitation":"&lt;sup&gt;3,4&lt;/sup&gt;","plainTextFormattedCitation":"3,4","previouslyFormattedCitation":"&lt;sup&gt;2,3&lt;/sup&gt;"},"properties":{"noteIndex":0},"schema":"https://github.com/citation-style-language/schema/raw/master/csl-citation.json"}</w:instrText>
      </w:r>
      <w:r w:rsidR="00182C0A">
        <w:rPr>
          <w:rFonts w:ascii="Arial" w:hAnsi="Arial" w:cs="Arial"/>
          <w:lang w:val="en-US"/>
        </w:rPr>
        <w:fldChar w:fldCharType="separate"/>
      </w:r>
      <w:r w:rsidR="003344EA" w:rsidRPr="003344EA">
        <w:rPr>
          <w:rFonts w:ascii="Arial" w:hAnsi="Arial" w:cs="Arial"/>
          <w:noProof/>
          <w:vertAlign w:val="superscript"/>
          <w:lang w:val="en-US"/>
        </w:rPr>
        <w:t>3,4</w:t>
      </w:r>
      <w:r w:rsidR="00182C0A">
        <w:rPr>
          <w:rFonts w:ascii="Arial" w:hAnsi="Arial" w:cs="Arial"/>
          <w:lang w:val="en-US"/>
        </w:rPr>
        <w:fldChar w:fldCharType="end"/>
      </w:r>
      <w:r w:rsidR="00182C0A" w:rsidRPr="00182C0A">
        <w:rPr>
          <w:rFonts w:ascii="Arial" w:hAnsi="Arial" w:cs="Arial"/>
          <w:lang w:val="en-US"/>
        </w:rPr>
        <w:t>.</w:t>
      </w:r>
      <w:r w:rsidR="00FF21E4" w:rsidRPr="00FF21E4">
        <w:rPr>
          <w:lang w:val="en-US"/>
        </w:rPr>
        <w:t xml:space="preserve"> </w:t>
      </w:r>
      <w:r w:rsidR="003344EA" w:rsidRPr="003344EA">
        <w:rPr>
          <w:rFonts w:ascii="Arial" w:hAnsi="Arial" w:cs="Arial"/>
          <w:lang w:val="en-US"/>
        </w:rPr>
        <w:t xml:space="preserve">The required nanofiber size and microstructure can be achieved </w:t>
      </w:r>
      <w:r w:rsidR="0065023C">
        <w:rPr>
          <w:rFonts w:ascii="Arial" w:hAnsi="Arial" w:cs="Arial"/>
          <w:lang w:val="en-US"/>
        </w:rPr>
        <w:t xml:space="preserve">by </w:t>
      </w:r>
      <w:r w:rsidR="0065023C" w:rsidRPr="003344EA">
        <w:rPr>
          <w:rFonts w:ascii="Arial" w:hAnsi="Arial" w:cs="Arial"/>
          <w:lang w:val="en-US"/>
        </w:rPr>
        <w:t xml:space="preserve">adjusting a wide range of </w:t>
      </w:r>
      <w:r w:rsidR="0065023C" w:rsidRPr="003344EA">
        <w:rPr>
          <w:rFonts w:ascii="Arial" w:hAnsi="Arial" w:cs="Arial"/>
          <w:lang w:val="en-US"/>
        </w:rPr>
        <w:t>parameters</w:t>
      </w:r>
      <w:r w:rsidR="0065023C">
        <w:rPr>
          <w:rFonts w:ascii="Arial" w:hAnsi="Arial" w:cs="Arial"/>
          <w:lang w:val="en-US"/>
        </w:rPr>
        <w:t xml:space="preserve"> improving the spinnability of the polymer</w:t>
      </w:r>
      <w:r w:rsidR="003344EA" w:rsidRPr="003344EA">
        <w:rPr>
          <w:rFonts w:ascii="Arial" w:hAnsi="Arial" w:cs="Arial"/>
          <w:lang w:val="en-US"/>
        </w:rPr>
        <w:t>.</w:t>
      </w:r>
      <w:r w:rsidR="009E71D9">
        <w:rPr>
          <w:rFonts w:ascii="Arial" w:hAnsi="Arial" w:cs="Arial"/>
          <w:lang w:val="en-US"/>
        </w:rPr>
        <w:t xml:space="preserve"> Characteristically,</w:t>
      </w:r>
      <w:r w:rsidR="009E71D9" w:rsidRPr="009E71D9">
        <w:rPr>
          <w:lang w:val="en-US"/>
        </w:rPr>
        <w:t xml:space="preserve"> </w:t>
      </w:r>
      <w:r w:rsidR="009E71D9" w:rsidRPr="009E71D9">
        <w:rPr>
          <w:rFonts w:ascii="Arial" w:hAnsi="Arial" w:cs="Arial"/>
          <w:lang w:val="en-US"/>
        </w:rPr>
        <w:t xml:space="preserve">by altering the chitosan relative concentration </w:t>
      </w:r>
      <w:r w:rsidR="0065023C">
        <w:rPr>
          <w:rFonts w:ascii="Arial" w:hAnsi="Arial" w:cs="Arial"/>
          <w:lang w:val="en-US"/>
        </w:rPr>
        <w:t>in</w:t>
      </w:r>
      <w:r w:rsidR="009E71D9" w:rsidRPr="009E71D9">
        <w:rPr>
          <w:rFonts w:ascii="Arial" w:hAnsi="Arial" w:cs="Arial"/>
          <w:lang w:val="en-US"/>
        </w:rPr>
        <w:t xml:space="preserve"> various solvents, chitosan nanofibers</w:t>
      </w:r>
      <w:r w:rsidR="005B4C11">
        <w:rPr>
          <w:rFonts w:ascii="Arial" w:hAnsi="Arial" w:cs="Arial"/>
          <w:lang w:val="en-US"/>
        </w:rPr>
        <w:t xml:space="preserve"> can be produced differing at size</w:t>
      </w:r>
      <w:r w:rsidR="009E71D9" w:rsidRPr="009E71D9">
        <w:rPr>
          <w:rFonts w:ascii="Arial" w:hAnsi="Arial" w:cs="Arial"/>
          <w:lang w:val="en-US"/>
        </w:rPr>
        <w:t>.</w:t>
      </w:r>
    </w:p>
    <w:p w14:paraId="52B509B1" w14:textId="5B1812C9" w:rsidR="00C55D00" w:rsidRDefault="00C55D00" w:rsidP="008324C4">
      <w:pPr>
        <w:jc w:val="both"/>
        <w:rPr>
          <w:rFonts w:ascii="Arial" w:hAnsi="Arial" w:cs="Arial"/>
          <w:lang w:val="en-US"/>
        </w:rPr>
      </w:pPr>
      <w:r w:rsidRPr="00C55D00">
        <w:rPr>
          <w:rFonts w:ascii="Arial" w:hAnsi="Arial" w:cs="Arial"/>
          <w:lang w:val="en-US"/>
        </w:rPr>
        <w:t xml:space="preserve">The objective of this study was to investigate the </w:t>
      </w:r>
      <w:r w:rsidR="005B4C11">
        <w:rPr>
          <w:rFonts w:ascii="Arial" w:hAnsi="Arial" w:cs="Arial"/>
          <w:lang w:val="en-US"/>
        </w:rPr>
        <w:t xml:space="preserve">electrospinning </w:t>
      </w:r>
      <w:r w:rsidRPr="00C55D00">
        <w:rPr>
          <w:rFonts w:ascii="Arial" w:hAnsi="Arial" w:cs="Arial"/>
          <w:lang w:val="en-US"/>
        </w:rPr>
        <w:t>process</w:t>
      </w:r>
      <w:r>
        <w:rPr>
          <w:rFonts w:ascii="Arial" w:hAnsi="Arial" w:cs="Arial"/>
          <w:lang w:val="en-US"/>
        </w:rPr>
        <w:t xml:space="preserve"> parameters</w:t>
      </w:r>
      <w:r w:rsidR="005B4C11">
        <w:rPr>
          <w:rFonts w:ascii="Arial" w:hAnsi="Arial" w:cs="Arial"/>
          <w:lang w:val="en-US"/>
        </w:rPr>
        <w:t xml:space="preserve"> that </w:t>
      </w:r>
      <w:r w:rsidR="00EB7494">
        <w:rPr>
          <w:rFonts w:ascii="Arial" w:hAnsi="Arial" w:cs="Arial"/>
          <w:lang w:val="en-US"/>
        </w:rPr>
        <w:t xml:space="preserve">influence </w:t>
      </w:r>
      <w:r w:rsidR="005B4C11">
        <w:rPr>
          <w:rFonts w:ascii="Arial" w:hAnsi="Arial" w:cs="Arial"/>
          <w:lang w:val="en-US"/>
        </w:rPr>
        <w:t>chitosan</w:t>
      </w:r>
      <w:r w:rsidRPr="00C55D00">
        <w:rPr>
          <w:rFonts w:ascii="Arial" w:hAnsi="Arial" w:cs="Arial"/>
          <w:lang w:val="en-US"/>
        </w:rPr>
        <w:t xml:space="preserve"> </w:t>
      </w:r>
      <w:r>
        <w:rPr>
          <w:rFonts w:ascii="Arial" w:hAnsi="Arial" w:cs="Arial"/>
          <w:lang w:val="en-US"/>
        </w:rPr>
        <w:t>nano</w:t>
      </w:r>
      <w:r w:rsidRPr="00C55D00">
        <w:rPr>
          <w:rFonts w:ascii="Arial" w:hAnsi="Arial" w:cs="Arial"/>
          <w:lang w:val="en-US"/>
        </w:rPr>
        <w:t>fibers</w:t>
      </w:r>
      <w:r w:rsidR="00EB7494">
        <w:rPr>
          <w:rFonts w:ascii="Arial" w:hAnsi="Arial" w:cs="Arial"/>
          <w:lang w:val="en-US"/>
        </w:rPr>
        <w:t>’ production</w:t>
      </w:r>
      <w:r w:rsidR="005B4C11">
        <w:rPr>
          <w:rFonts w:ascii="Arial" w:hAnsi="Arial" w:cs="Arial"/>
          <w:lang w:val="en-US"/>
        </w:rPr>
        <w:t>.</w:t>
      </w:r>
      <w:r w:rsidR="00241177">
        <w:rPr>
          <w:rFonts w:ascii="Arial" w:hAnsi="Arial" w:cs="Arial"/>
          <w:lang w:val="en-US"/>
        </w:rPr>
        <w:t xml:space="preserve"> </w:t>
      </w:r>
      <w:r w:rsidR="00241177" w:rsidRPr="00241177">
        <w:rPr>
          <w:rFonts w:ascii="Arial" w:hAnsi="Arial" w:cs="Arial"/>
          <w:lang w:val="en-US"/>
        </w:rPr>
        <w:t>We investigate</w:t>
      </w:r>
      <w:r w:rsidR="005B4C11">
        <w:rPr>
          <w:rFonts w:ascii="Arial" w:hAnsi="Arial" w:cs="Arial"/>
          <w:lang w:val="en-US"/>
        </w:rPr>
        <w:t>d</w:t>
      </w:r>
      <w:r w:rsidR="00241177" w:rsidRPr="00241177">
        <w:rPr>
          <w:rFonts w:ascii="Arial" w:hAnsi="Arial" w:cs="Arial"/>
          <w:lang w:val="en-US"/>
        </w:rPr>
        <w:t xml:space="preserve"> the effects </w:t>
      </w:r>
      <w:r w:rsidR="00EB7494">
        <w:rPr>
          <w:rFonts w:ascii="Arial" w:hAnsi="Arial" w:cs="Arial"/>
          <w:lang w:val="en-US"/>
        </w:rPr>
        <w:t>of varied polymer and acetic acid (solvent) concentrations</w:t>
      </w:r>
      <w:r w:rsidR="00EB7494">
        <w:rPr>
          <w:rFonts w:ascii="Arial" w:hAnsi="Arial" w:cs="Arial"/>
          <w:lang w:val="en-US"/>
        </w:rPr>
        <w:t xml:space="preserve"> on</w:t>
      </w:r>
      <w:r w:rsidR="00241177" w:rsidRPr="00241177">
        <w:rPr>
          <w:rFonts w:ascii="Arial" w:hAnsi="Arial" w:cs="Arial"/>
          <w:lang w:val="en-US"/>
        </w:rPr>
        <w:t xml:space="preserve"> viscosity</w:t>
      </w:r>
      <w:r w:rsidR="006F1807">
        <w:rPr>
          <w:rFonts w:ascii="Arial" w:hAnsi="Arial" w:cs="Arial"/>
          <w:lang w:val="en-US"/>
        </w:rPr>
        <w:t>, zeta</w:t>
      </w:r>
      <w:r w:rsidR="005B4C11">
        <w:rPr>
          <w:rFonts w:ascii="Arial" w:hAnsi="Arial" w:cs="Arial"/>
          <w:lang w:val="en-US"/>
        </w:rPr>
        <w:t>-</w:t>
      </w:r>
      <w:r w:rsidR="006F1807">
        <w:rPr>
          <w:rFonts w:ascii="Arial" w:hAnsi="Arial" w:cs="Arial"/>
          <w:lang w:val="en-US"/>
        </w:rPr>
        <w:t>potential</w:t>
      </w:r>
      <w:r w:rsidR="00241177" w:rsidRPr="00241177">
        <w:rPr>
          <w:rFonts w:ascii="Arial" w:hAnsi="Arial" w:cs="Arial"/>
          <w:lang w:val="en-US"/>
        </w:rPr>
        <w:t xml:space="preserve"> and electric conductivity</w:t>
      </w:r>
      <w:r w:rsidR="00AD5487">
        <w:rPr>
          <w:rFonts w:ascii="Arial" w:hAnsi="Arial" w:cs="Arial"/>
          <w:lang w:val="en-US"/>
        </w:rPr>
        <w:t xml:space="preserve"> of the solutions. The</w:t>
      </w:r>
      <w:r w:rsidR="00241177" w:rsidRPr="00241177">
        <w:rPr>
          <w:rFonts w:ascii="Arial" w:hAnsi="Arial" w:cs="Arial"/>
          <w:lang w:val="en-US"/>
        </w:rPr>
        <w:t xml:space="preserve"> </w:t>
      </w:r>
      <w:r w:rsidR="005B4C11">
        <w:rPr>
          <w:rFonts w:ascii="Arial" w:hAnsi="Arial" w:cs="Arial"/>
          <w:lang w:val="en-US"/>
        </w:rPr>
        <w:t>spinnability</w:t>
      </w:r>
      <w:r w:rsidR="00241177" w:rsidRPr="00241177">
        <w:rPr>
          <w:rFonts w:ascii="Arial" w:hAnsi="Arial" w:cs="Arial"/>
          <w:lang w:val="en-US"/>
        </w:rPr>
        <w:t xml:space="preserve"> and morphology </w:t>
      </w:r>
      <w:r w:rsidR="003A4981">
        <w:rPr>
          <w:rFonts w:ascii="Arial" w:hAnsi="Arial" w:cs="Arial"/>
          <w:lang w:val="en-US"/>
        </w:rPr>
        <w:t xml:space="preserve">via </w:t>
      </w:r>
      <w:r w:rsidR="005B4C11">
        <w:rPr>
          <w:rFonts w:ascii="Arial" w:hAnsi="Arial" w:cs="Arial"/>
          <w:lang w:val="en-US"/>
        </w:rPr>
        <w:t>t</w:t>
      </w:r>
      <w:r w:rsidR="00270755" w:rsidRPr="00270755">
        <w:rPr>
          <w:rFonts w:ascii="Arial" w:hAnsi="Arial" w:cs="Arial"/>
          <w:lang w:val="en-US"/>
        </w:rPr>
        <w:t>ransmission electron microscopy (TEM)</w:t>
      </w:r>
      <w:r w:rsidR="00EB7494">
        <w:rPr>
          <w:rFonts w:ascii="Arial" w:hAnsi="Arial" w:cs="Arial"/>
          <w:lang w:val="en-US"/>
        </w:rPr>
        <w:t xml:space="preserve"> </w:t>
      </w:r>
      <w:r w:rsidR="00AD5487">
        <w:rPr>
          <w:rFonts w:ascii="Arial" w:hAnsi="Arial" w:cs="Arial"/>
          <w:lang w:val="en-US"/>
        </w:rPr>
        <w:t xml:space="preserve">of </w:t>
      </w:r>
      <w:r w:rsidR="00EB7494">
        <w:rPr>
          <w:rFonts w:ascii="Arial" w:hAnsi="Arial" w:cs="Arial"/>
          <w:lang w:val="en-US"/>
        </w:rPr>
        <w:t>final structures</w:t>
      </w:r>
      <w:r w:rsidR="00AD5487">
        <w:rPr>
          <w:rFonts w:ascii="Arial" w:hAnsi="Arial" w:cs="Arial"/>
          <w:lang w:val="en-US"/>
        </w:rPr>
        <w:t xml:space="preserve"> were also characterized</w:t>
      </w:r>
      <w:r w:rsidR="00241177" w:rsidRPr="00241177">
        <w:rPr>
          <w:rFonts w:ascii="Arial" w:hAnsi="Arial" w:cs="Arial"/>
          <w:lang w:val="en-US"/>
        </w:rPr>
        <w:t>.</w:t>
      </w:r>
      <w:r w:rsidR="00255F11">
        <w:rPr>
          <w:rFonts w:ascii="Arial" w:hAnsi="Arial" w:cs="Arial"/>
          <w:lang w:val="en-US"/>
        </w:rPr>
        <w:t xml:space="preserve"> </w:t>
      </w:r>
      <w:r w:rsidR="009C20A3">
        <w:rPr>
          <w:rFonts w:ascii="Arial" w:hAnsi="Arial" w:cs="Arial"/>
          <w:lang w:val="en-US"/>
        </w:rPr>
        <w:t>According to our results</w:t>
      </w:r>
      <w:r w:rsidR="00255F11">
        <w:rPr>
          <w:rFonts w:ascii="Arial" w:hAnsi="Arial" w:cs="Arial"/>
          <w:lang w:val="en-US"/>
        </w:rPr>
        <w:t xml:space="preserve">, the rheological studies </w:t>
      </w:r>
      <w:r w:rsidR="00255F11" w:rsidRPr="00255F11">
        <w:rPr>
          <w:rFonts w:ascii="Arial" w:hAnsi="Arial" w:cs="Arial"/>
          <w:lang w:val="en-US"/>
        </w:rPr>
        <w:t xml:space="preserve">revealed that </w:t>
      </w:r>
      <w:r w:rsidR="00EB7494" w:rsidRPr="00255F11">
        <w:rPr>
          <w:rFonts w:ascii="Arial" w:hAnsi="Arial" w:cs="Arial"/>
          <w:lang w:val="en-US"/>
        </w:rPr>
        <w:t>electro</w:t>
      </w:r>
      <w:r w:rsidR="00AD5487">
        <w:rPr>
          <w:rFonts w:ascii="Arial" w:hAnsi="Arial" w:cs="Arial"/>
          <w:lang w:val="en-US"/>
        </w:rPr>
        <w:t>-</w:t>
      </w:r>
      <w:r w:rsidR="00EB7494" w:rsidRPr="00255F11">
        <w:rPr>
          <w:rFonts w:ascii="Arial" w:hAnsi="Arial" w:cs="Arial"/>
          <w:lang w:val="en-US"/>
        </w:rPr>
        <w:t>spin</w:t>
      </w:r>
      <w:r w:rsidR="00EB7494">
        <w:rPr>
          <w:rFonts w:ascii="Arial" w:hAnsi="Arial" w:cs="Arial"/>
          <w:lang w:val="en-US"/>
        </w:rPr>
        <w:t>nability</w:t>
      </w:r>
      <w:r w:rsidR="00255F11" w:rsidRPr="00255F11">
        <w:rPr>
          <w:rFonts w:ascii="Arial" w:hAnsi="Arial" w:cs="Arial"/>
          <w:lang w:val="en-US"/>
        </w:rPr>
        <w:t xml:space="preserve"> and fiber </w:t>
      </w:r>
      <w:r w:rsidR="00260D88">
        <w:rPr>
          <w:rFonts w:ascii="Arial" w:hAnsi="Arial" w:cs="Arial"/>
          <w:lang w:val="en-US"/>
        </w:rPr>
        <w:t>morphology</w:t>
      </w:r>
      <w:r w:rsidR="00255F11" w:rsidRPr="00255F11">
        <w:rPr>
          <w:rFonts w:ascii="Arial" w:hAnsi="Arial" w:cs="Arial"/>
          <w:lang w:val="en-US"/>
        </w:rPr>
        <w:t xml:space="preserve"> </w:t>
      </w:r>
      <w:r w:rsidR="005B4C11">
        <w:rPr>
          <w:rFonts w:ascii="Arial" w:hAnsi="Arial" w:cs="Arial"/>
          <w:lang w:val="en-US"/>
        </w:rPr>
        <w:t xml:space="preserve">strongly depended </w:t>
      </w:r>
      <w:r w:rsidR="00255F11" w:rsidRPr="00255F11">
        <w:rPr>
          <w:rFonts w:ascii="Arial" w:hAnsi="Arial" w:cs="Arial"/>
          <w:lang w:val="en-US"/>
        </w:rPr>
        <w:t>on solution viscosity.</w:t>
      </w:r>
      <w:r w:rsidR="009C20A3">
        <w:rPr>
          <w:rFonts w:ascii="Arial" w:hAnsi="Arial" w:cs="Arial"/>
          <w:lang w:val="en-US"/>
        </w:rPr>
        <w:t xml:space="preserve"> We conclude</w:t>
      </w:r>
      <w:r w:rsidR="005B4C11">
        <w:rPr>
          <w:rFonts w:ascii="Arial" w:hAnsi="Arial" w:cs="Arial"/>
          <w:lang w:val="en-US"/>
        </w:rPr>
        <w:t>d</w:t>
      </w:r>
      <w:r w:rsidR="009C20A3">
        <w:rPr>
          <w:rFonts w:ascii="Arial" w:hAnsi="Arial" w:cs="Arial"/>
          <w:lang w:val="en-US"/>
        </w:rPr>
        <w:t xml:space="preserve"> that this </w:t>
      </w:r>
      <w:r w:rsidR="005B4C11">
        <w:rPr>
          <w:rFonts w:ascii="Arial" w:hAnsi="Arial" w:cs="Arial"/>
          <w:lang w:val="en-US"/>
        </w:rPr>
        <w:t>was</w:t>
      </w:r>
      <w:r w:rsidR="009C20A3">
        <w:rPr>
          <w:rFonts w:ascii="Arial" w:hAnsi="Arial" w:cs="Arial"/>
          <w:lang w:val="en-US"/>
        </w:rPr>
        <w:t xml:space="preserve"> an effective approach for creating a novel bio-friendly alternative to commonly used synthetic polymers.</w:t>
      </w:r>
    </w:p>
    <w:p w14:paraId="3F9F0B55" w14:textId="77777777" w:rsidR="00241177" w:rsidRDefault="00241177" w:rsidP="008324C4">
      <w:pPr>
        <w:jc w:val="both"/>
        <w:rPr>
          <w:rFonts w:ascii="Arial" w:hAnsi="Arial" w:cs="Arial"/>
          <w:lang w:val="en-US"/>
        </w:rPr>
      </w:pPr>
    </w:p>
    <w:p w14:paraId="5F3EAD09" w14:textId="046F5F13" w:rsidR="00332E45" w:rsidRPr="007D7A57" w:rsidRDefault="00332E45" w:rsidP="008324C4">
      <w:pPr>
        <w:jc w:val="both"/>
        <w:rPr>
          <w:rFonts w:ascii="Arial" w:hAnsi="Arial" w:cs="Arial"/>
          <w:b/>
          <w:sz w:val="20"/>
          <w:lang w:val="en-US"/>
        </w:rPr>
      </w:pPr>
      <w:r w:rsidRPr="007D7A57">
        <w:rPr>
          <w:rFonts w:ascii="Arial" w:hAnsi="Arial" w:cs="Arial"/>
          <w:b/>
          <w:sz w:val="20"/>
          <w:lang w:val="en-US"/>
        </w:rPr>
        <w:t>References</w:t>
      </w:r>
    </w:p>
    <w:p w14:paraId="3DCF23F8" w14:textId="2B57276C" w:rsidR="003344EA" w:rsidRPr="005222B6" w:rsidRDefault="00332E45" w:rsidP="003344EA">
      <w:pPr>
        <w:widowControl w:val="0"/>
        <w:autoSpaceDE w:val="0"/>
        <w:autoSpaceDN w:val="0"/>
        <w:adjustRightInd w:val="0"/>
        <w:spacing w:line="240" w:lineRule="auto"/>
        <w:ind w:left="640" w:hanging="640"/>
        <w:rPr>
          <w:rFonts w:ascii="Arial" w:hAnsi="Arial" w:cs="Arial"/>
          <w:noProof/>
          <w:sz w:val="20"/>
          <w:szCs w:val="24"/>
          <w:lang w:val="en-US"/>
        </w:rPr>
      </w:pPr>
      <w:r w:rsidRPr="005222B6">
        <w:rPr>
          <w:rFonts w:ascii="Arial" w:hAnsi="Arial" w:cs="Arial"/>
          <w:sz w:val="20"/>
          <w:lang w:val="en-US"/>
        </w:rPr>
        <w:fldChar w:fldCharType="begin" w:fldLock="1"/>
      </w:r>
      <w:r w:rsidRPr="005222B6">
        <w:rPr>
          <w:rFonts w:ascii="Arial" w:hAnsi="Arial" w:cs="Arial"/>
          <w:sz w:val="20"/>
          <w:lang w:val="en-US"/>
        </w:rPr>
        <w:instrText xml:space="preserve">ADDIN Mendeley Bibliography CSL_BIBLIOGRAPHY </w:instrText>
      </w:r>
      <w:r w:rsidRPr="005222B6">
        <w:rPr>
          <w:rFonts w:ascii="Arial" w:hAnsi="Arial" w:cs="Arial"/>
          <w:sz w:val="20"/>
          <w:lang w:val="en-US"/>
        </w:rPr>
        <w:fldChar w:fldCharType="separate"/>
      </w:r>
      <w:r w:rsidR="003344EA" w:rsidRPr="005222B6">
        <w:rPr>
          <w:rFonts w:ascii="Arial" w:hAnsi="Arial" w:cs="Arial"/>
          <w:noProof/>
          <w:sz w:val="20"/>
          <w:szCs w:val="24"/>
          <w:lang w:val="en-US"/>
        </w:rPr>
        <w:t>1.</w:t>
      </w:r>
      <w:r w:rsidR="003344EA" w:rsidRPr="005222B6">
        <w:rPr>
          <w:rFonts w:ascii="Arial" w:hAnsi="Arial" w:cs="Arial"/>
          <w:noProof/>
          <w:sz w:val="20"/>
          <w:szCs w:val="24"/>
          <w:lang w:val="en-US"/>
        </w:rPr>
        <w:tab/>
        <w:t xml:space="preserve">Pakravan, M., Heuzey, M. C. &amp; Ajji, A. A fundamental study of chitosan/PEO electrospinning. </w:t>
      </w:r>
      <w:r w:rsidR="003344EA" w:rsidRPr="005222B6">
        <w:rPr>
          <w:rFonts w:ascii="Arial" w:hAnsi="Arial" w:cs="Arial"/>
          <w:i/>
          <w:iCs/>
          <w:noProof/>
          <w:sz w:val="20"/>
          <w:szCs w:val="24"/>
          <w:lang w:val="en-US"/>
        </w:rPr>
        <w:t>Polymer (Guildf).</w:t>
      </w:r>
      <w:r w:rsidR="003344EA" w:rsidRPr="005222B6">
        <w:rPr>
          <w:rFonts w:ascii="Arial" w:hAnsi="Arial" w:cs="Arial"/>
          <w:noProof/>
          <w:sz w:val="20"/>
          <w:szCs w:val="24"/>
          <w:lang w:val="en-US"/>
        </w:rPr>
        <w:t xml:space="preserve"> </w:t>
      </w:r>
      <w:r w:rsidR="003344EA" w:rsidRPr="005222B6">
        <w:rPr>
          <w:rFonts w:ascii="Arial" w:hAnsi="Arial" w:cs="Arial"/>
          <w:b/>
          <w:bCs/>
          <w:noProof/>
          <w:sz w:val="20"/>
          <w:szCs w:val="24"/>
          <w:lang w:val="en-US"/>
        </w:rPr>
        <w:t>52</w:t>
      </w:r>
      <w:r w:rsidR="003344EA" w:rsidRPr="005222B6">
        <w:rPr>
          <w:rFonts w:ascii="Arial" w:hAnsi="Arial" w:cs="Arial"/>
          <w:noProof/>
          <w:sz w:val="20"/>
          <w:szCs w:val="24"/>
          <w:lang w:val="en-US"/>
        </w:rPr>
        <w:t>, 4813–4824 (2011).</w:t>
      </w:r>
    </w:p>
    <w:p w14:paraId="4EA3C2F4" w14:textId="77777777" w:rsidR="003344EA" w:rsidRPr="005222B6" w:rsidRDefault="003344EA" w:rsidP="003344EA">
      <w:pPr>
        <w:widowControl w:val="0"/>
        <w:autoSpaceDE w:val="0"/>
        <w:autoSpaceDN w:val="0"/>
        <w:adjustRightInd w:val="0"/>
        <w:spacing w:line="240" w:lineRule="auto"/>
        <w:ind w:left="640" w:hanging="640"/>
        <w:rPr>
          <w:rFonts w:ascii="Arial" w:hAnsi="Arial" w:cs="Arial"/>
          <w:noProof/>
          <w:sz w:val="20"/>
          <w:szCs w:val="24"/>
          <w:lang w:val="en-US"/>
        </w:rPr>
      </w:pPr>
      <w:r w:rsidRPr="005222B6">
        <w:rPr>
          <w:rFonts w:ascii="Arial" w:hAnsi="Arial" w:cs="Arial"/>
          <w:noProof/>
          <w:sz w:val="20"/>
          <w:szCs w:val="24"/>
          <w:lang w:val="en-US"/>
        </w:rPr>
        <w:t>2.</w:t>
      </w:r>
      <w:r w:rsidRPr="005222B6">
        <w:rPr>
          <w:rFonts w:ascii="Arial" w:hAnsi="Arial" w:cs="Arial"/>
          <w:noProof/>
          <w:sz w:val="20"/>
          <w:szCs w:val="24"/>
          <w:lang w:val="en-US"/>
        </w:rPr>
        <w:tab/>
        <w:t xml:space="preserve">Pillai, C. K. S., Paul, W. &amp; Sharma, C. P. Chitin and chitosan polymers: Chemistry, solubility and fiber formation. </w:t>
      </w:r>
      <w:r w:rsidRPr="005222B6">
        <w:rPr>
          <w:rFonts w:ascii="Arial" w:hAnsi="Arial" w:cs="Arial"/>
          <w:i/>
          <w:iCs/>
          <w:noProof/>
          <w:sz w:val="20"/>
          <w:szCs w:val="24"/>
          <w:lang w:val="en-US"/>
        </w:rPr>
        <w:t>Prog. Polym. Sci.</w:t>
      </w:r>
      <w:r w:rsidRPr="005222B6">
        <w:rPr>
          <w:rFonts w:ascii="Arial" w:hAnsi="Arial" w:cs="Arial"/>
          <w:noProof/>
          <w:sz w:val="20"/>
          <w:szCs w:val="24"/>
          <w:lang w:val="en-US"/>
        </w:rPr>
        <w:t xml:space="preserve"> </w:t>
      </w:r>
      <w:r w:rsidRPr="005222B6">
        <w:rPr>
          <w:rFonts w:ascii="Arial" w:hAnsi="Arial" w:cs="Arial"/>
          <w:b/>
          <w:bCs/>
          <w:noProof/>
          <w:sz w:val="20"/>
          <w:szCs w:val="24"/>
          <w:lang w:val="en-US"/>
        </w:rPr>
        <w:t>34</w:t>
      </w:r>
      <w:r w:rsidRPr="005222B6">
        <w:rPr>
          <w:rFonts w:ascii="Arial" w:hAnsi="Arial" w:cs="Arial"/>
          <w:noProof/>
          <w:sz w:val="20"/>
          <w:szCs w:val="24"/>
          <w:lang w:val="en-US"/>
        </w:rPr>
        <w:t>, 641–678 (2009).</w:t>
      </w:r>
    </w:p>
    <w:p w14:paraId="7B7ADDA8" w14:textId="77777777" w:rsidR="003344EA" w:rsidRPr="005222B6" w:rsidRDefault="003344EA" w:rsidP="003344EA">
      <w:pPr>
        <w:widowControl w:val="0"/>
        <w:autoSpaceDE w:val="0"/>
        <w:autoSpaceDN w:val="0"/>
        <w:adjustRightInd w:val="0"/>
        <w:spacing w:line="240" w:lineRule="auto"/>
        <w:ind w:left="640" w:hanging="640"/>
        <w:rPr>
          <w:rFonts w:ascii="Arial" w:hAnsi="Arial" w:cs="Arial"/>
          <w:noProof/>
          <w:sz w:val="20"/>
          <w:szCs w:val="24"/>
          <w:lang w:val="en-US"/>
        </w:rPr>
      </w:pPr>
      <w:r w:rsidRPr="005222B6">
        <w:rPr>
          <w:rFonts w:ascii="Arial" w:hAnsi="Arial" w:cs="Arial"/>
          <w:noProof/>
          <w:sz w:val="20"/>
          <w:szCs w:val="24"/>
          <w:lang w:val="en-US"/>
        </w:rPr>
        <w:t>3.</w:t>
      </w:r>
      <w:r w:rsidRPr="005222B6">
        <w:rPr>
          <w:rFonts w:ascii="Arial" w:hAnsi="Arial" w:cs="Arial"/>
          <w:noProof/>
          <w:sz w:val="20"/>
          <w:szCs w:val="24"/>
          <w:lang w:val="en-US"/>
        </w:rPr>
        <w:tab/>
        <w:t xml:space="preserve">Shikhi-Abadi, P. G. &amp; Irani, M. A review on the applications of electrospun chitosan nanofibers for the cancer treatment. </w:t>
      </w:r>
      <w:r w:rsidRPr="005222B6">
        <w:rPr>
          <w:rFonts w:ascii="Arial" w:hAnsi="Arial" w:cs="Arial"/>
          <w:i/>
          <w:iCs/>
          <w:noProof/>
          <w:sz w:val="20"/>
          <w:szCs w:val="24"/>
          <w:lang w:val="en-US"/>
        </w:rPr>
        <w:t>Int. J. Biol. Macromol.</w:t>
      </w:r>
      <w:r w:rsidRPr="005222B6">
        <w:rPr>
          <w:rFonts w:ascii="Arial" w:hAnsi="Arial" w:cs="Arial"/>
          <w:noProof/>
          <w:sz w:val="20"/>
          <w:szCs w:val="24"/>
          <w:lang w:val="en-US"/>
        </w:rPr>
        <w:t xml:space="preserve"> </w:t>
      </w:r>
      <w:r w:rsidRPr="005222B6">
        <w:rPr>
          <w:rFonts w:ascii="Arial" w:hAnsi="Arial" w:cs="Arial"/>
          <w:b/>
          <w:bCs/>
          <w:noProof/>
          <w:sz w:val="20"/>
          <w:szCs w:val="24"/>
          <w:lang w:val="en-US"/>
        </w:rPr>
        <w:t>183</w:t>
      </w:r>
      <w:r w:rsidRPr="005222B6">
        <w:rPr>
          <w:rFonts w:ascii="Arial" w:hAnsi="Arial" w:cs="Arial"/>
          <w:noProof/>
          <w:sz w:val="20"/>
          <w:szCs w:val="24"/>
          <w:lang w:val="en-US"/>
        </w:rPr>
        <w:t>, 790–810 (2021).</w:t>
      </w:r>
    </w:p>
    <w:p w14:paraId="33968020" w14:textId="77777777" w:rsidR="003344EA" w:rsidRPr="005222B6" w:rsidRDefault="003344EA" w:rsidP="003344EA">
      <w:pPr>
        <w:widowControl w:val="0"/>
        <w:autoSpaceDE w:val="0"/>
        <w:autoSpaceDN w:val="0"/>
        <w:adjustRightInd w:val="0"/>
        <w:spacing w:line="240" w:lineRule="auto"/>
        <w:ind w:left="640" w:hanging="640"/>
        <w:rPr>
          <w:rFonts w:ascii="Arial" w:hAnsi="Arial" w:cs="Arial"/>
          <w:noProof/>
          <w:sz w:val="20"/>
        </w:rPr>
      </w:pPr>
      <w:r w:rsidRPr="005222B6">
        <w:rPr>
          <w:rFonts w:ascii="Arial" w:hAnsi="Arial" w:cs="Arial"/>
          <w:noProof/>
          <w:sz w:val="20"/>
          <w:szCs w:val="24"/>
          <w:lang w:val="en-US"/>
        </w:rPr>
        <w:t>4.</w:t>
      </w:r>
      <w:r w:rsidRPr="005222B6">
        <w:rPr>
          <w:rFonts w:ascii="Arial" w:hAnsi="Arial" w:cs="Arial"/>
          <w:noProof/>
          <w:sz w:val="20"/>
          <w:szCs w:val="24"/>
          <w:lang w:val="en-US"/>
        </w:rPr>
        <w:tab/>
        <w:t xml:space="preserve">Sencadas, V. </w:t>
      </w:r>
      <w:r w:rsidRPr="005222B6">
        <w:rPr>
          <w:rFonts w:ascii="Arial" w:hAnsi="Arial" w:cs="Arial"/>
          <w:i/>
          <w:iCs/>
          <w:noProof/>
          <w:sz w:val="20"/>
          <w:szCs w:val="24"/>
          <w:lang w:val="en-US"/>
        </w:rPr>
        <w:t>et al.</w:t>
      </w:r>
      <w:r w:rsidRPr="005222B6">
        <w:rPr>
          <w:rFonts w:ascii="Arial" w:hAnsi="Arial" w:cs="Arial"/>
          <w:noProof/>
          <w:sz w:val="20"/>
          <w:szCs w:val="24"/>
          <w:lang w:val="en-US"/>
        </w:rPr>
        <w:t xml:space="preserve"> Determination of the parameters affecting electrospun chitosan fiber size distribution and morphology. </w:t>
      </w:r>
      <w:r w:rsidRPr="005222B6">
        <w:rPr>
          <w:rFonts w:ascii="Arial" w:hAnsi="Arial" w:cs="Arial"/>
          <w:i/>
          <w:iCs/>
          <w:noProof/>
          <w:sz w:val="20"/>
          <w:szCs w:val="24"/>
        </w:rPr>
        <w:t>Carbohydr. Polym.</w:t>
      </w:r>
      <w:r w:rsidRPr="005222B6">
        <w:rPr>
          <w:rFonts w:ascii="Arial" w:hAnsi="Arial" w:cs="Arial"/>
          <w:noProof/>
          <w:sz w:val="20"/>
          <w:szCs w:val="24"/>
        </w:rPr>
        <w:t xml:space="preserve"> </w:t>
      </w:r>
      <w:r w:rsidRPr="005222B6">
        <w:rPr>
          <w:rFonts w:ascii="Arial" w:hAnsi="Arial" w:cs="Arial"/>
          <w:b/>
          <w:bCs/>
          <w:noProof/>
          <w:sz w:val="20"/>
          <w:szCs w:val="24"/>
        </w:rPr>
        <w:t>87</w:t>
      </w:r>
      <w:r w:rsidRPr="005222B6">
        <w:rPr>
          <w:rFonts w:ascii="Arial" w:hAnsi="Arial" w:cs="Arial"/>
          <w:noProof/>
          <w:sz w:val="20"/>
          <w:szCs w:val="24"/>
        </w:rPr>
        <w:t>, 1295–1301 (2012).</w:t>
      </w:r>
    </w:p>
    <w:p w14:paraId="33395A4D" w14:textId="518D519A" w:rsidR="00332E45" w:rsidRPr="00156C61" w:rsidRDefault="00332E45" w:rsidP="008324C4">
      <w:pPr>
        <w:jc w:val="both"/>
        <w:rPr>
          <w:rFonts w:ascii="Arial" w:hAnsi="Arial" w:cs="Arial"/>
          <w:lang w:val="en-US"/>
        </w:rPr>
      </w:pPr>
      <w:r w:rsidRPr="005222B6">
        <w:rPr>
          <w:rFonts w:ascii="Arial" w:hAnsi="Arial" w:cs="Arial"/>
          <w:sz w:val="20"/>
          <w:lang w:val="en-US"/>
        </w:rPr>
        <w:fldChar w:fldCharType="end"/>
      </w:r>
    </w:p>
    <w:sectPr w:rsidR="00332E45" w:rsidRPr="00156C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62"/>
    <w:rsid w:val="0004712B"/>
    <w:rsid w:val="000F5C4B"/>
    <w:rsid w:val="00156C61"/>
    <w:rsid w:val="00182C0A"/>
    <w:rsid w:val="00241177"/>
    <w:rsid w:val="00255F11"/>
    <w:rsid w:val="00260D88"/>
    <w:rsid w:val="00270755"/>
    <w:rsid w:val="00332E45"/>
    <w:rsid w:val="003344EA"/>
    <w:rsid w:val="00386FC7"/>
    <w:rsid w:val="003A4981"/>
    <w:rsid w:val="003C3CAC"/>
    <w:rsid w:val="00457026"/>
    <w:rsid w:val="005222B6"/>
    <w:rsid w:val="00527636"/>
    <w:rsid w:val="005B4C11"/>
    <w:rsid w:val="00623D89"/>
    <w:rsid w:val="00635587"/>
    <w:rsid w:val="0065023C"/>
    <w:rsid w:val="00694C29"/>
    <w:rsid w:val="006958D3"/>
    <w:rsid w:val="006F1807"/>
    <w:rsid w:val="007D7A57"/>
    <w:rsid w:val="008324C4"/>
    <w:rsid w:val="0096737F"/>
    <w:rsid w:val="00977BF7"/>
    <w:rsid w:val="00996F62"/>
    <w:rsid w:val="009A007E"/>
    <w:rsid w:val="009C20A3"/>
    <w:rsid w:val="009E71D9"/>
    <w:rsid w:val="00A75E21"/>
    <w:rsid w:val="00AD5487"/>
    <w:rsid w:val="00C55D00"/>
    <w:rsid w:val="00CC4540"/>
    <w:rsid w:val="00D51D89"/>
    <w:rsid w:val="00DC3B04"/>
    <w:rsid w:val="00EB1D18"/>
    <w:rsid w:val="00EB7494"/>
    <w:rsid w:val="00EE1B4A"/>
    <w:rsid w:val="00FF21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9F5B"/>
  <w15:chartTrackingRefBased/>
  <w15:docId w15:val="{0733DCDA-6A8A-4368-8CF7-C892B74A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C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DD03D-5675-4BE7-B913-F510AAF6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1985</Words>
  <Characters>10725</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myBUSINESS</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ΑΠΟΣΤΟΛΙΔΗΣ ΕΥΤΥΧΙΟΣ</dc:creator>
  <cp:keywords/>
  <dc:description/>
  <cp:lastModifiedBy>ioanna mandala</cp:lastModifiedBy>
  <cp:revision>7</cp:revision>
  <dcterms:created xsi:type="dcterms:W3CDTF">2023-01-13T08:28:00Z</dcterms:created>
  <dcterms:modified xsi:type="dcterms:W3CDTF">2023-01-13T11:10:00Z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http://www.zotero.org/styles/carbohydrate-polymers</vt:lpwstr>
  </property>
  <property fmtid="{D5CDD505-2E9C-101B-9397-08002B2CF9AE}" pid="7" name="Mendeley Recent Style Name 2_1">
    <vt:lpwstr>Carbohydrate Polymers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http://www.zotero.org/styles/food-hydrocolloids</vt:lpwstr>
  </property>
  <property fmtid="{D5CDD505-2E9C-101B-9397-08002B2CF9AE}" pid="13" name="Mendeley Recent Style Name 5_1">
    <vt:lpwstr>Food Hydrocolloids</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93ca1d74-dfe3-3325-abe2-d16cfdf7072d</vt:lpwstr>
  </property>
  <property fmtid="{D5CDD505-2E9C-101B-9397-08002B2CF9AE}" pid="24" name="Mendeley Citation Style_1">
    <vt:lpwstr>http://www.zotero.org/styles/nature</vt:lpwstr>
  </property>
</Properties>
</file>