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F9B21" w14:textId="3B844684" w:rsidR="00B162C4" w:rsidRPr="00505D5B" w:rsidRDefault="00AB43D6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505D5B">
        <w:rPr>
          <w:rFonts w:ascii="Arial" w:hAnsi="Arial" w:cs="Arial"/>
          <w:b/>
          <w:bCs/>
          <w:sz w:val="32"/>
          <w:szCs w:val="32"/>
          <w:lang w:val="en-US"/>
        </w:rPr>
        <w:t xml:space="preserve">Extensional rheology of </w:t>
      </w:r>
      <w:r w:rsidR="00230E3D" w:rsidRPr="00505D5B">
        <w:rPr>
          <w:rFonts w:ascii="Arial" w:hAnsi="Arial" w:cs="Arial"/>
          <w:b/>
          <w:bCs/>
          <w:sz w:val="32"/>
          <w:szCs w:val="32"/>
          <w:lang w:val="en-US"/>
        </w:rPr>
        <w:t xml:space="preserve">mixed linkage </w:t>
      </w:r>
      <w:r w:rsidR="00BC2F9F" w:rsidRPr="00505D5B">
        <w:rPr>
          <w:rFonts w:ascii="Arial" w:hAnsi="Arial" w:cs="Arial"/>
          <w:b/>
          <w:bCs/>
          <w:sz w:val="32"/>
          <w:szCs w:val="32"/>
          <w:lang w:val="en-US"/>
        </w:rPr>
        <w:t>alpha 1,3 and alpha 1,6 glucans</w:t>
      </w:r>
    </w:p>
    <w:p w14:paraId="69EEEDAC" w14:textId="4FE010B1" w:rsidR="00B162C4" w:rsidRDefault="000329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124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Florian </w:t>
      </w:r>
      <w:proofErr w:type="spellStart"/>
      <w:r w:rsidRPr="0020124D">
        <w:rPr>
          <w:rFonts w:ascii="Times New Roman" w:hAnsi="Times New Roman" w:cs="Times New Roman"/>
          <w:sz w:val="24"/>
          <w:szCs w:val="24"/>
          <w:u w:val="single"/>
          <w:lang w:val="en-US"/>
        </w:rPr>
        <w:t>Nettesheim</w:t>
      </w:r>
      <w:r w:rsidRPr="0020124D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End"/>
      <w:r w:rsidRPr="0020124D">
        <w:rPr>
          <w:rFonts w:ascii="Times New Roman" w:hAnsi="Times New Roman" w:cs="Times New Roman"/>
          <w:sz w:val="24"/>
          <w:szCs w:val="24"/>
          <w:lang w:val="en-US"/>
        </w:rPr>
        <w:t xml:space="preserve"> Pernille </w:t>
      </w:r>
      <w:r w:rsidR="00C0083D" w:rsidRPr="0020124D">
        <w:rPr>
          <w:rFonts w:ascii="Times New Roman" w:hAnsi="Times New Roman" w:cs="Times New Roman"/>
          <w:sz w:val="24"/>
          <w:szCs w:val="24"/>
          <w:lang w:val="en-US"/>
        </w:rPr>
        <w:t xml:space="preserve">Dall Iverson, </w:t>
      </w:r>
      <w:r w:rsidR="00335E62" w:rsidRPr="0020124D">
        <w:rPr>
          <w:rFonts w:ascii="Times New Roman" w:hAnsi="Times New Roman" w:cs="Times New Roman"/>
          <w:sz w:val="24"/>
          <w:szCs w:val="24"/>
          <w:lang w:val="en-US"/>
        </w:rPr>
        <w:t>Jacob Ewert, Karina Kjær H</w:t>
      </w:r>
      <w:r w:rsidR="00D53A37" w:rsidRPr="0020124D">
        <w:rPr>
          <w:rFonts w:ascii="Times New Roman" w:hAnsi="Times New Roman" w:cs="Times New Roman"/>
          <w:sz w:val="24"/>
          <w:szCs w:val="24"/>
          <w:lang w:val="en-US"/>
        </w:rPr>
        <w:t>ansen</w:t>
      </w:r>
    </w:p>
    <w:p w14:paraId="61ED4139" w14:textId="0730EAD6" w:rsidR="0020124D" w:rsidRPr="00484435" w:rsidRDefault="0020124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84435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484435" w:rsidRPr="004844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nternational Flavors </w:t>
      </w:r>
      <w:r w:rsidR="00F91D92">
        <w:rPr>
          <w:rFonts w:ascii="Times New Roman" w:hAnsi="Times New Roman" w:cs="Times New Roman"/>
          <w:i/>
          <w:iCs/>
          <w:sz w:val="24"/>
          <w:szCs w:val="24"/>
          <w:lang w:val="en-US"/>
        </w:rPr>
        <w:t>&amp;</w:t>
      </w:r>
      <w:r w:rsidR="00484435" w:rsidRPr="004844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Fragrances</w:t>
      </w:r>
      <w:r w:rsidR="006704E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Inc.</w:t>
      </w:r>
    </w:p>
    <w:p w14:paraId="09D25381" w14:textId="65F93A41" w:rsidR="00F46969" w:rsidRPr="007B3E93" w:rsidRDefault="00E436E7">
      <w:pPr>
        <w:rPr>
          <w:sz w:val="20"/>
          <w:szCs w:val="20"/>
          <w:lang w:val="en-US"/>
        </w:rPr>
      </w:pPr>
      <w:r w:rsidRPr="007B3E93">
        <w:rPr>
          <w:sz w:val="20"/>
          <w:szCs w:val="20"/>
          <w:lang w:val="en-US"/>
        </w:rPr>
        <w:t>Cohesion</w:t>
      </w:r>
      <w:r w:rsidR="00961A08" w:rsidRPr="007B3E93">
        <w:rPr>
          <w:sz w:val="20"/>
          <w:szCs w:val="20"/>
          <w:lang w:val="en-US"/>
        </w:rPr>
        <w:t xml:space="preserve">, e.g., the forces that </w:t>
      </w:r>
      <w:r w:rsidR="00214F3D" w:rsidRPr="007B3E93">
        <w:rPr>
          <w:sz w:val="20"/>
          <w:szCs w:val="20"/>
          <w:lang w:val="en-US"/>
        </w:rPr>
        <w:t xml:space="preserve">keep a fluid together, is an important concept in </w:t>
      </w:r>
      <w:r w:rsidR="00576506" w:rsidRPr="007B3E93">
        <w:rPr>
          <w:sz w:val="20"/>
          <w:szCs w:val="20"/>
          <w:lang w:val="en-US"/>
        </w:rPr>
        <w:t xml:space="preserve">soft matter, relevant to application areas as widely scattered as </w:t>
      </w:r>
      <w:r w:rsidR="0093240D" w:rsidRPr="007B3E93">
        <w:rPr>
          <w:sz w:val="20"/>
          <w:szCs w:val="20"/>
          <w:lang w:val="en-US"/>
        </w:rPr>
        <w:t>printable electronics, foods</w:t>
      </w:r>
      <w:r w:rsidR="00914908" w:rsidRPr="007B3E93">
        <w:rPr>
          <w:sz w:val="20"/>
          <w:szCs w:val="20"/>
          <w:lang w:val="en-US"/>
        </w:rPr>
        <w:t xml:space="preserve"> and food ingredients</w:t>
      </w:r>
      <w:r w:rsidR="0093240D" w:rsidRPr="007B3E93">
        <w:rPr>
          <w:sz w:val="20"/>
          <w:szCs w:val="20"/>
          <w:lang w:val="en-US"/>
        </w:rPr>
        <w:t xml:space="preserve">, </w:t>
      </w:r>
      <w:r w:rsidR="00F13876" w:rsidRPr="007B3E93">
        <w:rPr>
          <w:sz w:val="20"/>
          <w:szCs w:val="20"/>
          <w:lang w:val="en-US"/>
        </w:rPr>
        <w:t xml:space="preserve">personal </w:t>
      </w:r>
      <w:r w:rsidR="00D51C7B" w:rsidRPr="007B3E93">
        <w:rPr>
          <w:sz w:val="20"/>
          <w:szCs w:val="20"/>
          <w:lang w:val="en-US"/>
        </w:rPr>
        <w:t>care,</w:t>
      </w:r>
      <w:r w:rsidR="00F13876" w:rsidRPr="007B3E93">
        <w:rPr>
          <w:sz w:val="20"/>
          <w:szCs w:val="20"/>
          <w:lang w:val="en-US"/>
        </w:rPr>
        <w:t xml:space="preserve"> and hygiene products</w:t>
      </w:r>
      <w:r w:rsidR="00914908" w:rsidRPr="007B3E93">
        <w:rPr>
          <w:sz w:val="20"/>
          <w:szCs w:val="20"/>
          <w:lang w:val="en-US"/>
        </w:rPr>
        <w:t>.</w:t>
      </w:r>
      <w:r w:rsidR="0061661A" w:rsidRPr="007B3E93">
        <w:rPr>
          <w:sz w:val="20"/>
          <w:szCs w:val="20"/>
          <w:lang w:val="en-US"/>
        </w:rPr>
        <w:t xml:space="preserve"> However, measurement technologies such as extensional rheology techniques are </w:t>
      </w:r>
      <w:r w:rsidR="006F2C64" w:rsidRPr="007B3E93">
        <w:rPr>
          <w:sz w:val="20"/>
          <w:szCs w:val="20"/>
          <w:lang w:val="en-US"/>
        </w:rPr>
        <w:t xml:space="preserve">less explored than the relevance of these application areas may suggest. This is largely due to the experimental difficulties </w:t>
      </w:r>
      <w:r w:rsidR="005318E6" w:rsidRPr="007B3E93">
        <w:rPr>
          <w:sz w:val="20"/>
          <w:szCs w:val="20"/>
          <w:lang w:val="en-US"/>
        </w:rPr>
        <w:t>in executing these experiments over existing shear rheology or texture analysis techniques which may provide partial answers.</w:t>
      </w:r>
      <w:r w:rsidR="00A35FDA" w:rsidRPr="007B3E93">
        <w:rPr>
          <w:sz w:val="20"/>
          <w:szCs w:val="20"/>
          <w:lang w:val="en-US"/>
        </w:rPr>
        <w:t xml:space="preserve"> </w:t>
      </w:r>
      <w:r w:rsidR="00AB43D6" w:rsidRPr="007B3E93">
        <w:rPr>
          <w:sz w:val="20"/>
          <w:szCs w:val="20"/>
          <w:lang w:val="en-US"/>
        </w:rPr>
        <w:t xml:space="preserve">This contribution </w:t>
      </w:r>
      <w:r w:rsidR="00F46969" w:rsidRPr="007B3E93">
        <w:rPr>
          <w:sz w:val="20"/>
          <w:szCs w:val="20"/>
          <w:lang w:val="en-US"/>
        </w:rPr>
        <w:t xml:space="preserve">focuses on </w:t>
      </w:r>
      <w:r w:rsidR="0028152C" w:rsidRPr="007B3E93">
        <w:rPr>
          <w:sz w:val="20"/>
          <w:szCs w:val="20"/>
          <w:lang w:val="en-US"/>
        </w:rPr>
        <w:t>the relationship of colloidal scale structure and interactions</w:t>
      </w:r>
      <w:r w:rsidR="00F7423D" w:rsidRPr="007B3E93">
        <w:rPr>
          <w:sz w:val="20"/>
          <w:szCs w:val="20"/>
          <w:lang w:val="en-US"/>
        </w:rPr>
        <w:t xml:space="preserve"> and the extensional rheology that is manifest at the macroscopic scale.</w:t>
      </w:r>
      <w:r w:rsidR="00E500F4" w:rsidRPr="007B3E93">
        <w:rPr>
          <w:sz w:val="20"/>
          <w:szCs w:val="20"/>
          <w:lang w:val="en-US"/>
        </w:rPr>
        <w:t xml:space="preserve"> Such understanding will provide the hydrocolloid scientist with specific guidance on how to design </w:t>
      </w:r>
      <w:r w:rsidR="00F53814" w:rsidRPr="007B3E93">
        <w:rPr>
          <w:sz w:val="20"/>
          <w:szCs w:val="20"/>
          <w:lang w:val="en-US"/>
        </w:rPr>
        <w:t xml:space="preserve">their hydrocolloid system </w:t>
      </w:r>
      <w:r w:rsidR="00E500F4" w:rsidRPr="007B3E93">
        <w:rPr>
          <w:sz w:val="20"/>
          <w:szCs w:val="20"/>
          <w:lang w:val="en-US"/>
        </w:rPr>
        <w:t xml:space="preserve">with extensional </w:t>
      </w:r>
      <w:r w:rsidR="00F53814" w:rsidRPr="007B3E93">
        <w:rPr>
          <w:sz w:val="20"/>
          <w:szCs w:val="20"/>
          <w:lang w:val="en-US"/>
        </w:rPr>
        <w:t>properties in mind. This may be of relevance to a wide range of applications</w:t>
      </w:r>
      <w:r w:rsidR="00572A06" w:rsidRPr="007B3E93">
        <w:rPr>
          <w:sz w:val="20"/>
          <w:szCs w:val="20"/>
          <w:lang w:val="en-US"/>
        </w:rPr>
        <w:t xml:space="preserve"> such as </w:t>
      </w:r>
      <w:r w:rsidR="00CB7D46" w:rsidRPr="007B3E93">
        <w:rPr>
          <w:sz w:val="20"/>
          <w:szCs w:val="20"/>
          <w:lang w:val="en-US"/>
        </w:rPr>
        <w:t xml:space="preserve">texture length in beverages and desserts, </w:t>
      </w:r>
      <w:r w:rsidR="00647D3C" w:rsidRPr="007B3E93">
        <w:rPr>
          <w:sz w:val="20"/>
          <w:szCs w:val="20"/>
          <w:lang w:val="en-US"/>
        </w:rPr>
        <w:t>dispensing and printing in foods, management of swallowing disorders or reflux</w:t>
      </w:r>
      <w:r w:rsidR="00873379" w:rsidRPr="007B3E93">
        <w:rPr>
          <w:sz w:val="20"/>
          <w:szCs w:val="20"/>
          <w:lang w:val="en-US"/>
        </w:rPr>
        <w:t xml:space="preserve"> and controlling this aspect of the sensory experience of a food product.</w:t>
      </w:r>
      <w:r w:rsidR="00923C3D" w:rsidRPr="007B3E93">
        <w:rPr>
          <w:sz w:val="20"/>
          <w:szCs w:val="20"/>
          <w:lang w:val="en-US"/>
        </w:rPr>
        <w:t xml:space="preserve"> Specifically, in situ enzymatically generated polysaccharides will be presented </w:t>
      </w:r>
      <w:r w:rsidR="00EC1016" w:rsidRPr="007B3E93">
        <w:rPr>
          <w:sz w:val="20"/>
          <w:szCs w:val="20"/>
          <w:lang w:val="en-US"/>
        </w:rPr>
        <w:t xml:space="preserve">for their suitability as a model system to study the impact of </w:t>
      </w:r>
      <w:r w:rsidR="00703FCF" w:rsidRPr="007B3E93">
        <w:rPr>
          <w:sz w:val="20"/>
          <w:szCs w:val="20"/>
          <w:lang w:val="en-US"/>
        </w:rPr>
        <w:t>glycosidic linkage distribution on the solubility, colloidal morphology and interactions which set the macroscopic properties.</w:t>
      </w:r>
      <w:r w:rsidR="00873379" w:rsidRPr="007B3E93">
        <w:rPr>
          <w:sz w:val="20"/>
          <w:szCs w:val="20"/>
          <w:lang w:val="en-US"/>
        </w:rPr>
        <w:t xml:space="preserve"> </w:t>
      </w:r>
      <w:r w:rsidR="00A06A32" w:rsidRPr="007B3E93">
        <w:rPr>
          <w:sz w:val="20"/>
          <w:szCs w:val="20"/>
          <w:lang w:val="en-US"/>
        </w:rPr>
        <w:t xml:space="preserve">Context will be generated by the study of more commonly known and well characterized </w:t>
      </w:r>
      <w:r w:rsidR="0007241D" w:rsidRPr="007B3E93">
        <w:rPr>
          <w:sz w:val="20"/>
          <w:szCs w:val="20"/>
          <w:lang w:val="en-US"/>
        </w:rPr>
        <w:t>hydrocolloids such as Xanthan gum and Cellulose gum.</w:t>
      </w:r>
      <w:r w:rsidR="0087044A" w:rsidRPr="007B3E93">
        <w:rPr>
          <w:sz w:val="20"/>
          <w:szCs w:val="20"/>
          <w:lang w:val="en-US"/>
        </w:rPr>
        <w:t xml:space="preserve"> Concrete examples of applications will be presented, and the implications of the structural features imparted by the polysaccharide on the more complex food matrix discussed.</w:t>
      </w:r>
    </w:p>
    <w:p w14:paraId="221D455B" w14:textId="77777777" w:rsidR="00F46969" w:rsidRDefault="00F46969">
      <w:pPr>
        <w:rPr>
          <w:lang w:val="en-US"/>
        </w:rPr>
      </w:pPr>
    </w:p>
    <w:p w14:paraId="3FB2BE4A" w14:textId="77777777" w:rsidR="00F46969" w:rsidRDefault="00F46969">
      <w:pPr>
        <w:rPr>
          <w:lang w:val="en-US"/>
        </w:rPr>
      </w:pPr>
    </w:p>
    <w:p w14:paraId="796B9F38" w14:textId="77777777" w:rsidR="00B162C4" w:rsidRDefault="00B162C4">
      <w:pPr>
        <w:rPr>
          <w:lang w:val="en-US"/>
        </w:rPr>
      </w:pPr>
    </w:p>
    <w:p w14:paraId="227CBD7A" w14:textId="77777777" w:rsidR="00B162C4" w:rsidRDefault="00B162C4">
      <w:pPr>
        <w:rPr>
          <w:lang w:val="en-US"/>
        </w:rPr>
      </w:pPr>
    </w:p>
    <w:p w14:paraId="3EF6C2F6" w14:textId="77777777" w:rsidR="00B162C4" w:rsidRDefault="00B162C4">
      <w:pPr>
        <w:rPr>
          <w:lang w:val="en-US"/>
        </w:rPr>
      </w:pPr>
    </w:p>
    <w:p w14:paraId="3683443B" w14:textId="77777777" w:rsidR="00B162C4" w:rsidRDefault="00B162C4">
      <w:pPr>
        <w:rPr>
          <w:lang w:val="en-US"/>
        </w:rPr>
      </w:pPr>
    </w:p>
    <w:sectPr w:rsidR="00B16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D6"/>
    <w:rsid w:val="0003291A"/>
    <w:rsid w:val="0007241D"/>
    <w:rsid w:val="000A4F37"/>
    <w:rsid w:val="001347D4"/>
    <w:rsid w:val="00191124"/>
    <w:rsid w:val="0020124D"/>
    <w:rsid w:val="00214F3D"/>
    <w:rsid w:val="00230E3D"/>
    <w:rsid w:val="00251D52"/>
    <w:rsid w:val="00274846"/>
    <w:rsid w:val="0028152C"/>
    <w:rsid w:val="00335E62"/>
    <w:rsid w:val="0045741A"/>
    <w:rsid w:val="00484435"/>
    <w:rsid w:val="00505D5B"/>
    <w:rsid w:val="005318E6"/>
    <w:rsid w:val="00572A06"/>
    <w:rsid w:val="00576506"/>
    <w:rsid w:val="006119BA"/>
    <w:rsid w:val="0061661A"/>
    <w:rsid w:val="00647D3C"/>
    <w:rsid w:val="006704EB"/>
    <w:rsid w:val="006F2C64"/>
    <w:rsid w:val="00703FCF"/>
    <w:rsid w:val="00712970"/>
    <w:rsid w:val="007B3E93"/>
    <w:rsid w:val="00804839"/>
    <w:rsid w:val="00857F8C"/>
    <w:rsid w:val="0087044A"/>
    <w:rsid w:val="00873379"/>
    <w:rsid w:val="00914908"/>
    <w:rsid w:val="00923C3D"/>
    <w:rsid w:val="0093240D"/>
    <w:rsid w:val="00954777"/>
    <w:rsid w:val="00961A08"/>
    <w:rsid w:val="00A06A32"/>
    <w:rsid w:val="00A35FDA"/>
    <w:rsid w:val="00AB43D6"/>
    <w:rsid w:val="00B162C4"/>
    <w:rsid w:val="00B2485D"/>
    <w:rsid w:val="00BC2F9F"/>
    <w:rsid w:val="00C0083D"/>
    <w:rsid w:val="00CB7D46"/>
    <w:rsid w:val="00D51C7B"/>
    <w:rsid w:val="00D53A37"/>
    <w:rsid w:val="00E05F4A"/>
    <w:rsid w:val="00E436E7"/>
    <w:rsid w:val="00E500F4"/>
    <w:rsid w:val="00EC1016"/>
    <w:rsid w:val="00EC1AE2"/>
    <w:rsid w:val="00F13876"/>
    <w:rsid w:val="00F35F93"/>
    <w:rsid w:val="00F46969"/>
    <w:rsid w:val="00F53814"/>
    <w:rsid w:val="00F7423D"/>
    <w:rsid w:val="00F9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4E7548"/>
  <w15:chartTrackingRefBased/>
  <w15:docId w15:val="{4AFDBAEB-EA5E-44EF-A829-F7F68EE6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Nettesheim</dc:creator>
  <cp:keywords/>
  <dc:description/>
  <cp:lastModifiedBy>Florian Nettesheim</cp:lastModifiedBy>
  <cp:revision>31</cp:revision>
  <dcterms:created xsi:type="dcterms:W3CDTF">2022-11-29T12:24:00Z</dcterms:created>
  <dcterms:modified xsi:type="dcterms:W3CDTF">2022-12-23T06:53:00Z</dcterms:modified>
</cp:coreProperties>
</file>