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7555" w14:textId="77777777" w:rsidR="00AA42F1" w:rsidRDefault="00AA42F1" w:rsidP="00AA42F1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225220">
        <w:rPr>
          <w:b/>
          <w:bCs/>
          <w:sz w:val="32"/>
          <w:szCs w:val="32"/>
          <w:lang w:val="en-GB"/>
        </w:rPr>
        <w:t>α</w:t>
      </w:r>
      <w:r w:rsidRPr="00EC50BF">
        <w:rPr>
          <w:rFonts w:ascii="Arial" w:hAnsi="Arial" w:cs="Arial"/>
          <w:b/>
          <w:bCs/>
          <w:sz w:val="32"/>
          <w:szCs w:val="32"/>
          <w:lang w:val="en-GB"/>
        </w:rPr>
        <w:t>-</w:t>
      </w:r>
      <w:r>
        <w:rPr>
          <w:rFonts w:ascii="Arial" w:hAnsi="Arial" w:cs="Arial" w:hint="eastAsia"/>
          <w:b/>
          <w:bCs/>
          <w:sz w:val="32"/>
          <w:szCs w:val="32"/>
          <w:lang w:val="en-GB"/>
        </w:rPr>
        <w:t>L</w:t>
      </w:r>
      <w:r w:rsidRPr="00EC50BF">
        <w:rPr>
          <w:rFonts w:ascii="Arial" w:hAnsi="Arial" w:cs="Arial"/>
          <w:b/>
          <w:bCs/>
          <w:sz w:val="32"/>
          <w:szCs w:val="32"/>
          <w:lang w:val="en-GB"/>
        </w:rPr>
        <w:t xml:space="preserve">actalbumin Nanotube as </w:t>
      </w:r>
      <w:r>
        <w:rPr>
          <w:rFonts w:ascii="Arial" w:hAnsi="Arial" w:cs="Arial" w:hint="eastAsia"/>
          <w:b/>
          <w:bCs/>
          <w:sz w:val="32"/>
          <w:szCs w:val="32"/>
          <w:lang w:val="en-GB"/>
        </w:rPr>
        <w:t xml:space="preserve">a Novel </w:t>
      </w:r>
      <w:r w:rsidRPr="00EC50BF">
        <w:rPr>
          <w:rFonts w:ascii="Arial" w:hAnsi="Arial" w:cs="Arial"/>
          <w:b/>
          <w:bCs/>
          <w:sz w:val="32"/>
          <w:szCs w:val="32"/>
          <w:lang w:val="en-GB"/>
        </w:rPr>
        <w:t xml:space="preserve">Delivery System for </w:t>
      </w:r>
      <w:r>
        <w:rPr>
          <w:rFonts w:ascii="Arial" w:hAnsi="Arial" w:cs="Arial" w:hint="eastAsia"/>
          <w:b/>
          <w:bCs/>
          <w:sz w:val="32"/>
          <w:szCs w:val="32"/>
          <w:lang w:val="en-GB"/>
        </w:rPr>
        <w:t>F</w:t>
      </w:r>
      <w:r w:rsidRPr="00EC50BF">
        <w:rPr>
          <w:rFonts w:ascii="Arial" w:hAnsi="Arial" w:cs="Arial"/>
          <w:b/>
          <w:bCs/>
          <w:sz w:val="32"/>
          <w:szCs w:val="32"/>
          <w:lang w:val="en-GB"/>
        </w:rPr>
        <w:t xml:space="preserve">ood </w:t>
      </w:r>
      <w:r>
        <w:rPr>
          <w:rFonts w:ascii="Arial" w:hAnsi="Arial" w:cs="Arial" w:hint="eastAsia"/>
          <w:b/>
          <w:bCs/>
          <w:sz w:val="32"/>
          <w:szCs w:val="32"/>
          <w:lang w:val="en-GB"/>
        </w:rPr>
        <w:t>B</w:t>
      </w:r>
      <w:r w:rsidRPr="00EC50BF">
        <w:rPr>
          <w:rFonts w:ascii="Arial" w:hAnsi="Arial" w:cs="Arial"/>
          <w:b/>
          <w:bCs/>
          <w:sz w:val="32"/>
          <w:szCs w:val="32"/>
          <w:lang w:val="en-GB"/>
        </w:rPr>
        <w:t xml:space="preserve">ioactive </w:t>
      </w:r>
      <w:r>
        <w:rPr>
          <w:rFonts w:ascii="Arial" w:hAnsi="Arial" w:cs="Arial" w:hint="eastAsia"/>
          <w:b/>
          <w:bCs/>
          <w:sz w:val="32"/>
          <w:szCs w:val="32"/>
          <w:lang w:val="en-GB"/>
        </w:rPr>
        <w:t>C</w:t>
      </w:r>
      <w:r w:rsidRPr="00EC50BF">
        <w:rPr>
          <w:rFonts w:ascii="Arial" w:hAnsi="Arial" w:cs="Arial"/>
          <w:b/>
          <w:bCs/>
          <w:sz w:val="32"/>
          <w:szCs w:val="32"/>
          <w:lang w:val="en-GB"/>
        </w:rPr>
        <w:t>ompounds</w:t>
      </w:r>
    </w:p>
    <w:p w14:paraId="07EE492D" w14:textId="77777777" w:rsidR="00AA42F1" w:rsidRPr="00C00208" w:rsidRDefault="00AA42F1" w:rsidP="00AA42F1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5B79EA3C" w14:textId="77777777" w:rsidR="00AA42F1" w:rsidRPr="00EC50BF" w:rsidRDefault="00AA42F1" w:rsidP="00AA42F1">
      <w:pPr>
        <w:rPr>
          <w:rFonts w:hint="eastAsia"/>
          <w:sz w:val="24"/>
          <w:szCs w:val="24"/>
          <w:lang w:val="en-GB"/>
        </w:rPr>
      </w:pPr>
      <w:proofErr w:type="spellStart"/>
      <w:r>
        <w:rPr>
          <w:rFonts w:hint="eastAsia"/>
          <w:sz w:val="24"/>
          <w:szCs w:val="24"/>
          <w:lang w:val="en-GB"/>
        </w:rPr>
        <w:t>Jipeng</w:t>
      </w:r>
      <w:proofErr w:type="spellEnd"/>
      <w:r>
        <w:rPr>
          <w:rFonts w:hint="eastAsia"/>
          <w:sz w:val="24"/>
          <w:szCs w:val="24"/>
          <w:lang w:val="en-GB"/>
        </w:rPr>
        <w:t xml:space="preserve"> Zhang</w:t>
      </w:r>
      <w:r w:rsidRPr="00EC50BF">
        <w:rPr>
          <w:sz w:val="24"/>
          <w:szCs w:val="24"/>
          <w:lang w:val="en-GB"/>
        </w:rPr>
        <w:t>,</w:t>
      </w:r>
      <w:r w:rsidRPr="00EC50BF">
        <w:rPr>
          <w:rFonts w:hint="eastAsia"/>
          <w:sz w:val="24"/>
          <w:szCs w:val="24"/>
          <w:lang w:val="en-GB"/>
        </w:rPr>
        <w:t xml:space="preserve"> </w:t>
      </w:r>
      <w:r>
        <w:rPr>
          <w:rFonts w:hint="eastAsia"/>
          <w:sz w:val="24"/>
          <w:szCs w:val="24"/>
          <w:lang w:val="en-GB"/>
        </w:rPr>
        <w:t xml:space="preserve">Xin Li, </w:t>
      </w:r>
      <w:r w:rsidRPr="00EC50BF">
        <w:rPr>
          <w:sz w:val="24"/>
          <w:szCs w:val="24"/>
          <w:lang w:val="en-GB"/>
        </w:rPr>
        <w:t>Yu Yuan,</w:t>
      </w:r>
      <w:r w:rsidRPr="00EC50BF">
        <w:rPr>
          <w:rFonts w:hint="eastAsia"/>
          <w:sz w:val="24"/>
          <w:szCs w:val="24"/>
          <w:lang w:val="en-GB"/>
        </w:rPr>
        <w:t xml:space="preserve"> Zekun Li, Xing Li, </w:t>
      </w:r>
      <w:proofErr w:type="spellStart"/>
      <w:r w:rsidRPr="00EC50BF">
        <w:rPr>
          <w:rFonts w:hint="eastAsia"/>
          <w:sz w:val="24"/>
          <w:szCs w:val="24"/>
          <w:lang w:val="en-GB"/>
        </w:rPr>
        <w:t>Xiangyu</w:t>
      </w:r>
      <w:proofErr w:type="spellEnd"/>
      <w:r w:rsidRPr="00EC50BF">
        <w:rPr>
          <w:rFonts w:hint="eastAsia"/>
          <w:sz w:val="24"/>
          <w:szCs w:val="24"/>
          <w:lang w:val="en-GB"/>
        </w:rPr>
        <w:t xml:space="preserve"> Liu, </w:t>
      </w:r>
      <w:r w:rsidRPr="00EC50BF">
        <w:rPr>
          <w:sz w:val="24"/>
          <w:szCs w:val="24"/>
          <w:lang w:val="en-GB"/>
        </w:rPr>
        <w:t xml:space="preserve">Bin Liu, </w:t>
      </w:r>
      <w:r w:rsidRPr="00A41DF4">
        <w:rPr>
          <w:sz w:val="24"/>
          <w:szCs w:val="24"/>
          <w:u w:val="single"/>
          <w:lang w:val="en-GB"/>
        </w:rPr>
        <w:t>Yuan Li</w:t>
      </w:r>
      <w:r w:rsidRPr="00EC50BF">
        <w:rPr>
          <w:sz w:val="24"/>
          <w:szCs w:val="24"/>
          <w:lang w:val="en-GB"/>
        </w:rPr>
        <w:t>*</w:t>
      </w:r>
    </w:p>
    <w:p w14:paraId="6F1BE40C" w14:textId="77777777" w:rsidR="00AA42F1" w:rsidRDefault="00AA42F1" w:rsidP="00AA42F1">
      <w:pPr>
        <w:jc w:val="both"/>
        <w:rPr>
          <w:sz w:val="24"/>
          <w:szCs w:val="24"/>
          <w:lang w:val="en-GB"/>
        </w:rPr>
      </w:pPr>
    </w:p>
    <w:p w14:paraId="1C08A1EA" w14:textId="77777777" w:rsidR="00AA42F1" w:rsidRPr="00A41DF4" w:rsidRDefault="00AA42F1" w:rsidP="00AA42F1">
      <w:pPr>
        <w:jc w:val="both"/>
        <w:rPr>
          <w:i/>
          <w:iCs/>
          <w:sz w:val="24"/>
          <w:szCs w:val="24"/>
          <w:lang w:val="en-GB"/>
        </w:rPr>
      </w:pPr>
      <w:r w:rsidRPr="00A41DF4">
        <w:rPr>
          <w:rFonts w:hint="eastAsia"/>
          <w:i/>
          <w:iCs/>
          <w:sz w:val="24"/>
          <w:szCs w:val="24"/>
          <w:lang w:val="en-US"/>
        </w:rPr>
        <w:t>Research</w:t>
      </w:r>
      <w:r w:rsidRPr="00A41DF4">
        <w:rPr>
          <w:i/>
          <w:iCs/>
          <w:sz w:val="24"/>
          <w:szCs w:val="24"/>
          <w:lang w:val="en-US"/>
        </w:rPr>
        <w:t xml:space="preserve"> Center of Food Colloids and Delivery of Functionality</w:t>
      </w:r>
      <w:r w:rsidRPr="00A41DF4">
        <w:rPr>
          <w:rFonts w:hint="eastAsia"/>
          <w:i/>
          <w:iCs/>
          <w:sz w:val="24"/>
          <w:szCs w:val="24"/>
          <w:lang w:val="en-US"/>
        </w:rPr>
        <w:t>,</w:t>
      </w:r>
      <w:r w:rsidRPr="00A41DF4">
        <w:rPr>
          <w:i/>
          <w:iCs/>
          <w:sz w:val="24"/>
          <w:szCs w:val="24"/>
          <w:lang w:val="en-US"/>
        </w:rPr>
        <w:t xml:space="preserve"> College of Food Science and Nutritional Engineering</w:t>
      </w:r>
      <w:r w:rsidRPr="00A41DF4">
        <w:rPr>
          <w:rFonts w:hint="eastAsia"/>
          <w:i/>
          <w:iCs/>
          <w:sz w:val="24"/>
          <w:szCs w:val="24"/>
          <w:lang w:val="en-US"/>
        </w:rPr>
        <w:t>,</w:t>
      </w:r>
      <w:r w:rsidRPr="00A41DF4">
        <w:rPr>
          <w:i/>
          <w:iCs/>
          <w:sz w:val="24"/>
          <w:szCs w:val="24"/>
          <w:lang w:val="en-US"/>
        </w:rPr>
        <w:t xml:space="preserve"> China Agricultural University</w:t>
      </w:r>
      <w:r w:rsidRPr="00A41DF4">
        <w:rPr>
          <w:rFonts w:hint="eastAsia"/>
          <w:i/>
          <w:iCs/>
          <w:sz w:val="24"/>
          <w:szCs w:val="24"/>
          <w:lang w:val="en-US"/>
        </w:rPr>
        <w:t>,</w:t>
      </w:r>
      <w:r w:rsidRPr="00A41DF4">
        <w:rPr>
          <w:i/>
          <w:iCs/>
          <w:sz w:val="24"/>
          <w:szCs w:val="24"/>
          <w:lang w:val="en-US"/>
        </w:rPr>
        <w:t xml:space="preserve"> Beijing, </w:t>
      </w:r>
      <w:r w:rsidRPr="00A41DF4">
        <w:rPr>
          <w:rFonts w:hint="eastAsia"/>
          <w:i/>
          <w:iCs/>
          <w:sz w:val="24"/>
          <w:szCs w:val="24"/>
          <w:lang w:val="en-US"/>
        </w:rPr>
        <w:t>100083</w:t>
      </w:r>
      <w:r w:rsidRPr="00A41DF4">
        <w:rPr>
          <w:i/>
          <w:iCs/>
          <w:sz w:val="24"/>
          <w:szCs w:val="24"/>
          <w:lang w:val="en-US"/>
        </w:rPr>
        <w:t>, China.</w:t>
      </w:r>
    </w:p>
    <w:p w14:paraId="123843BC" w14:textId="77777777" w:rsidR="00AA42F1" w:rsidRDefault="00AA42F1" w:rsidP="00AA42F1">
      <w:pPr>
        <w:rPr>
          <w:rFonts w:hint="eastAsia"/>
          <w:i/>
          <w:iCs/>
          <w:sz w:val="24"/>
          <w:szCs w:val="24"/>
          <w:lang w:val="en-US"/>
        </w:rPr>
      </w:pPr>
    </w:p>
    <w:p w14:paraId="138B3FD8" w14:textId="77777777" w:rsidR="00AA42F1" w:rsidRPr="00994102" w:rsidRDefault="00AA42F1" w:rsidP="00AA42F1">
      <w:pPr>
        <w:jc w:val="both"/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Food Sourced </w:t>
      </w:r>
      <w:r w:rsidRPr="00EC50BF">
        <w:rPr>
          <w:rFonts w:ascii="Arial" w:hAnsi="Arial" w:cs="Arial"/>
          <w:sz w:val="22"/>
          <w:szCs w:val="22"/>
        </w:rPr>
        <w:t xml:space="preserve">Protein nanotubes (PNTs) as </w:t>
      </w:r>
      <w:r>
        <w:rPr>
          <w:rFonts w:ascii="Arial" w:hAnsi="Arial" w:cs="Arial" w:hint="eastAsia"/>
          <w:sz w:val="22"/>
          <w:szCs w:val="22"/>
        </w:rPr>
        <w:t>biocompatible</w:t>
      </w:r>
      <w:r w:rsidRPr="00EC50BF">
        <w:rPr>
          <w:rFonts w:ascii="Arial" w:hAnsi="Arial" w:cs="Arial"/>
          <w:sz w:val="22"/>
          <w:szCs w:val="22"/>
        </w:rPr>
        <w:t xml:space="preserve"> nanocarriers are promising </w:t>
      </w:r>
      <w:r>
        <w:rPr>
          <w:rFonts w:ascii="Arial" w:hAnsi="Arial" w:cs="Arial" w:hint="eastAsia"/>
          <w:sz w:val="22"/>
          <w:szCs w:val="22"/>
        </w:rPr>
        <w:t>to deliver functional ingredients in nutritional foods</w:t>
      </w:r>
      <w:r w:rsidRPr="00EC50BF">
        <w:rPr>
          <w:rFonts w:ascii="Arial" w:hAnsi="Arial" w:cs="Arial"/>
          <w:sz w:val="22"/>
          <w:szCs w:val="22"/>
        </w:rPr>
        <w:t>.</w:t>
      </w:r>
      <w:r w:rsidRPr="00910EEB">
        <w:rPr>
          <w:rFonts w:ascii="Arial" w:hAnsi="Arial" w:cs="Arial" w:hint="eastAsia"/>
          <w:sz w:val="22"/>
          <w:szCs w:val="22"/>
        </w:rPr>
        <w:t xml:space="preserve"> </w:t>
      </w:r>
      <w:r w:rsidRPr="00910EEB">
        <w:rPr>
          <w:rFonts w:ascii="Arial" w:hAnsi="Arial" w:cs="Arial"/>
          <w:sz w:val="22"/>
          <w:szCs w:val="22"/>
          <w:lang w:val="en-GB"/>
        </w:rPr>
        <w:t>α-Lactalbumin a</w:t>
      </w:r>
      <w:r w:rsidRPr="00EC50BF">
        <w:rPr>
          <w:rFonts w:ascii="Arial" w:hAnsi="Arial" w:cs="Arial"/>
          <w:sz w:val="22"/>
          <w:szCs w:val="22"/>
          <w:lang w:val="en-GB"/>
        </w:rPr>
        <w:t>ccounts for 20% of whey protein and has anti-inflammatory, anticancer, and immune</w:t>
      </w:r>
      <w:r>
        <w:rPr>
          <w:rFonts w:ascii="Arial" w:hAnsi="Arial" w:cs="Arial" w:hint="eastAsia"/>
          <w:sz w:val="22"/>
          <w:szCs w:val="22"/>
          <w:lang w:val="en-GB"/>
        </w:rPr>
        <w:t>-</w:t>
      </w:r>
      <w:r w:rsidRPr="00EC50BF">
        <w:rPr>
          <w:rFonts w:ascii="Arial" w:hAnsi="Arial" w:cs="Arial"/>
          <w:sz w:val="22"/>
          <w:szCs w:val="22"/>
          <w:lang w:val="en-GB"/>
        </w:rPr>
        <w:t xml:space="preserve">enhancing effects. </w:t>
      </w:r>
      <w:r>
        <w:rPr>
          <w:rFonts w:ascii="Arial" w:hAnsi="Arial" w:cs="Arial" w:hint="eastAsia"/>
          <w:sz w:val="22"/>
          <w:szCs w:val="22"/>
          <w:lang w:val="en-GB"/>
        </w:rPr>
        <w:t xml:space="preserve">In our Lab, the well-defined nanotubes were obtained by self-assembly of </w:t>
      </w:r>
      <w:r w:rsidRPr="00EC50BF">
        <w:rPr>
          <w:rFonts w:ascii="Arial" w:hAnsi="Arial" w:cs="Arial"/>
          <w:sz w:val="22"/>
          <w:szCs w:val="22"/>
          <w:lang w:val="en-GB"/>
        </w:rPr>
        <w:t>partial</w:t>
      </w:r>
      <w:r>
        <w:rPr>
          <w:rFonts w:ascii="Arial" w:hAnsi="Arial" w:cs="Arial" w:hint="eastAsia"/>
          <w:sz w:val="22"/>
          <w:szCs w:val="22"/>
          <w:lang w:val="en-GB"/>
        </w:rPr>
        <w:t>ly</w:t>
      </w:r>
      <w:r w:rsidRPr="00EC50BF">
        <w:rPr>
          <w:rFonts w:ascii="Arial" w:hAnsi="Arial" w:cs="Arial"/>
          <w:sz w:val="22"/>
          <w:szCs w:val="22"/>
          <w:lang w:val="en-GB"/>
        </w:rPr>
        <w:t xml:space="preserve"> hydrolys</w:t>
      </w:r>
      <w:r>
        <w:rPr>
          <w:rFonts w:ascii="Arial" w:hAnsi="Arial" w:cs="Arial"/>
          <w:sz w:val="22"/>
          <w:szCs w:val="22"/>
          <w:lang w:val="en-GB"/>
        </w:rPr>
        <w:t>ed</w:t>
      </w:r>
      <w:r w:rsidRPr="00EC50BF">
        <w:rPr>
          <w:rFonts w:ascii="Arial" w:hAnsi="Arial" w:cs="Arial"/>
          <w:sz w:val="22"/>
          <w:szCs w:val="22"/>
          <w:lang w:val="en-GB"/>
        </w:rPr>
        <w:t xml:space="preserve"> α-lactalbumin </w:t>
      </w:r>
      <w:r>
        <w:rPr>
          <w:rFonts w:ascii="Arial" w:hAnsi="Arial" w:cs="Arial" w:hint="eastAsia"/>
          <w:sz w:val="22"/>
          <w:szCs w:val="22"/>
          <w:lang w:val="en-GB"/>
        </w:rPr>
        <w:t xml:space="preserve">peptides </w:t>
      </w:r>
      <w:r w:rsidRPr="00EC50BF">
        <w:rPr>
          <w:rFonts w:ascii="Arial" w:hAnsi="Arial" w:cs="Arial"/>
          <w:sz w:val="22"/>
          <w:szCs w:val="22"/>
          <w:lang w:val="en-GB"/>
        </w:rPr>
        <w:t>by Bacillus licheniformis protease (BLP)</w:t>
      </w:r>
      <w:r>
        <w:rPr>
          <w:rFonts w:ascii="Arial" w:hAnsi="Arial" w:cs="Arial" w:hint="eastAsia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specially</w:t>
      </w:r>
      <w:r>
        <w:rPr>
          <w:rFonts w:ascii="Arial" w:hAnsi="Arial" w:cs="Arial" w:hint="eastAsia"/>
          <w:sz w:val="22"/>
          <w:szCs w:val="22"/>
          <w:lang w:val="en-GB"/>
        </w:rPr>
        <w:t xml:space="preserve"> at Glu and Asp sites</w:t>
      </w:r>
      <w:r w:rsidRPr="00EC50BF">
        <w:rPr>
          <w:rFonts w:ascii="Arial" w:hAnsi="Arial" w:cs="Arial"/>
          <w:sz w:val="22"/>
          <w:szCs w:val="22"/>
          <w:lang w:val="en-GB"/>
        </w:rPr>
        <w:t xml:space="preserve">, the </w:t>
      </w:r>
      <w:r>
        <w:rPr>
          <w:rFonts w:ascii="Arial" w:hAnsi="Arial" w:cs="Arial"/>
          <w:sz w:val="22"/>
          <w:szCs w:val="22"/>
          <w:lang w:val="en-GB"/>
        </w:rPr>
        <w:t>amphiphilic</w:t>
      </w:r>
      <w:r>
        <w:rPr>
          <w:rFonts w:ascii="Arial" w:hAnsi="Arial" w:cs="Arial" w:hint="eastAsia"/>
          <w:sz w:val="22"/>
          <w:szCs w:val="22"/>
          <w:lang w:val="en-GB"/>
        </w:rPr>
        <w:t xml:space="preserve"> </w:t>
      </w:r>
      <w:r w:rsidRPr="00EC50BF">
        <w:rPr>
          <w:rFonts w:ascii="Arial" w:hAnsi="Arial" w:cs="Arial"/>
          <w:sz w:val="22"/>
          <w:szCs w:val="22"/>
          <w:lang w:val="en-GB"/>
        </w:rPr>
        <w:t>peptides can form nanotubes through Ca</w:t>
      </w:r>
      <w:r w:rsidRPr="00EC50BF">
        <w:rPr>
          <w:rFonts w:ascii="Arial" w:hAnsi="Arial" w:cs="Arial"/>
          <w:sz w:val="22"/>
          <w:szCs w:val="22"/>
          <w:vertAlign w:val="superscript"/>
          <w:lang w:val="en-GB"/>
        </w:rPr>
        <w:t>2+</w:t>
      </w:r>
      <w:r>
        <w:rPr>
          <w:rFonts w:ascii="Arial" w:hAnsi="Arial" w:cs="Arial" w:hint="eastAsia"/>
          <w:sz w:val="22"/>
          <w:szCs w:val="22"/>
          <w:vertAlign w:val="superscript"/>
          <w:lang w:val="en-GB"/>
        </w:rPr>
        <w:t xml:space="preserve"> </w:t>
      </w:r>
      <w:r w:rsidRPr="00EC50BF">
        <w:rPr>
          <w:rFonts w:ascii="Arial" w:hAnsi="Arial" w:cs="Arial" w:hint="eastAsia"/>
          <w:sz w:val="22"/>
          <w:szCs w:val="22"/>
          <w:lang w:val="en-GB"/>
        </w:rPr>
        <w:t>ions</w:t>
      </w:r>
      <w:r>
        <w:rPr>
          <w:rFonts w:ascii="Arial" w:hAnsi="Arial" w:cs="Arial" w:hint="eastAsia"/>
          <w:sz w:val="22"/>
          <w:szCs w:val="22"/>
          <w:lang w:val="en-GB"/>
        </w:rPr>
        <w:t xml:space="preserve"> bridging coordination</w:t>
      </w: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&lt;EndNote&gt;&lt;Cite&gt;&lt;Author&gt;Liu&lt;/Author&gt;&lt;Year&gt;2024&lt;/Year&gt;&lt;RecNum&gt;14&lt;/RecNum&gt;&lt;DisplayText&gt;&lt;style face="superscript"&gt;1&lt;/style&gt;&lt;/DisplayText&gt;&lt;record&gt;&lt;rec-number&gt;14&lt;/rec-number&gt;&lt;foreign-keys&gt;&lt;key app="EN" db-id="vtdr52tr79dv5red2w9pzpdetf9ezrxd2zr2" timestamp="1735564104"&gt;14&lt;/key&gt;&lt;/foreign-keys&gt;&lt;ref-type name="Journal Article"&gt;17&lt;/ref-type&gt;&lt;contributors&gt;&lt;authors&gt;&lt;author&gt;Liu, Bin&lt;/author&gt;&lt;author&gt;Li, Xing&lt;/author&gt;&lt;author&gt;Zhang, Ji Peng&lt;/author&gt;&lt;author&gt;Li, Xin&lt;/author&gt;&lt;author&gt;Yuan, Yu&lt;/author&gt;&lt;author&gt;Hou, Guo Hua&lt;/author&gt;&lt;author&gt;Zhang, Hui Juan&lt;/author&gt;&lt;author&gt;Zhang, Hui&lt;/author&gt;&lt;author&gt;Li, Yuan&lt;/author&gt;&lt;author&gt;Mezzenga, Raffaele&lt;/author&gt;&lt;/authors&gt;&lt;/contributors&gt;&lt;titles&gt;&lt;title&gt;Protein Nanotubes as Advanced Material Platforms and Delivery Systems&lt;/title&gt;&lt;secondary-title&gt;Advanced Materials&lt;/secondary-title&gt;&lt;/titles&gt;&lt;periodical&gt;&lt;full-title&gt;Advanced Materials&lt;/full-title&gt;&lt;/periodical&gt;&lt;pages&gt;2307627&lt;/pages&gt;&lt;volume&gt;36&lt;/volume&gt;&lt;number&gt;6&lt;/number&gt;&lt;dates&gt;&lt;year&gt;2024&lt;/year&gt;&lt;/dates&gt;&lt;publisher&gt;Wiley Online Library&lt;/publisher&gt;&lt;isbn&gt;0935-9648&lt;/isbn&gt;&lt;urls&gt;&lt;/urls&gt;&lt;/record&gt;&lt;/Cite&gt;&lt;/EndNote&gt;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10EEB">
        <w:rPr>
          <w:rFonts w:ascii="Arial" w:hAnsi="Arial" w:cs="Arial"/>
          <w:noProof/>
          <w:sz w:val="22"/>
          <w:szCs w:val="22"/>
          <w:vertAlign w:val="superscript"/>
          <w:lang w:val="en-GB"/>
        </w:rPr>
        <w:t>1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 w:hint="eastAsia"/>
          <w:sz w:val="22"/>
          <w:szCs w:val="22"/>
          <w:lang w:val="en-GB"/>
        </w:rPr>
        <w:t>.</w:t>
      </w:r>
      <w:r w:rsidRPr="00EC50BF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 w:hint="eastAsia"/>
          <w:sz w:val="22"/>
          <w:szCs w:val="22"/>
          <w:lang w:val="en-GB"/>
        </w:rPr>
        <w:t xml:space="preserve">In this </w:t>
      </w:r>
      <w:r>
        <w:rPr>
          <w:rFonts w:ascii="Arial" w:hAnsi="Arial" w:cs="Arial"/>
          <w:sz w:val="22"/>
          <w:szCs w:val="22"/>
          <w:lang w:val="en-GB"/>
        </w:rPr>
        <w:t>presentation</w:t>
      </w:r>
      <w:r>
        <w:rPr>
          <w:rFonts w:ascii="Arial" w:hAnsi="Arial" w:cs="Arial" w:hint="eastAsia"/>
          <w:sz w:val="22"/>
          <w:szCs w:val="22"/>
          <w:lang w:val="en-GB"/>
        </w:rPr>
        <w:t xml:space="preserve">, </w:t>
      </w:r>
      <w:r w:rsidRPr="00EC50BF">
        <w:rPr>
          <w:rFonts w:ascii="Arial" w:hAnsi="Arial" w:cs="Arial"/>
          <w:sz w:val="22"/>
          <w:szCs w:val="22"/>
          <w:lang w:val="en-GB"/>
        </w:rPr>
        <w:t xml:space="preserve">the molecular self-assembly mechanism and structural evolution of α-lactalbumin nanotubes </w:t>
      </w:r>
      <w:r>
        <w:rPr>
          <w:rFonts w:ascii="Arial" w:hAnsi="Arial" w:cs="Arial" w:hint="eastAsia"/>
          <w:sz w:val="22"/>
          <w:szCs w:val="22"/>
          <w:lang w:val="en-GB"/>
        </w:rPr>
        <w:t xml:space="preserve">will be </w:t>
      </w:r>
      <w:r>
        <w:rPr>
          <w:rFonts w:ascii="Arial" w:hAnsi="Arial" w:cs="Arial"/>
          <w:sz w:val="22"/>
          <w:szCs w:val="22"/>
          <w:lang w:val="en-GB"/>
        </w:rPr>
        <w:t>discussed</w:t>
      </w:r>
      <w:r>
        <w:rPr>
          <w:rFonts w:ascii="Arial" w:hAnsi="Arial" w:cs="Arial" w:hint="eastAsia"/>
          <w:sz w:val="22"/>
          <w:szCs w:val="22"/>
          <w:lang w:val="en-GB"/>
        </w:rPr>
        <w:t xml:space="preserve">, </w:t>
      </w:r>
      <w:r w:rsidRPr="00A41DF4">
        <w:rPr>
          <w:rFonts w:ascii="Arial" w:hAnsi="Arial" w:cs="Arial"/>
          <w:sz w:val="22"/>
          <w:szCs w:val="22"/>
          <w:lang w:val="en-GB"/>
        </w:rPr>
        <w:t>la</w:t>
      </w:r>
      <w:r w:rsidRPr="00EC50BF">
        <w:rPr>
          <w:rFonts w:ascii="Arial" w:hAnsi="Arial" w:cs="Arial"/>
          <w:sz w:val="22"/>
          <w:szCs w:val="22"/>
          <w:lang w:val="en-GB"/>
        </w:rPr>
        <w:t>ying a theoretical foundation for the application of α-lactalbumin nanotubes in nutritional delivery system</w:t>
      </w:r>
      <w:r>
        <w:rPr>
          <w:rFonts w:ascii="Arial" w:hAnsi="Arial" w:cs="Arial" w:hint="eastAsia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&lt;EndNote&gt;&lt;Cite&gt;&lt;Author&gt;Zhang&lt;/Author&gt;&lt;Year&gt;2022&lt;/Year&gt;&lt;RecNum&gt;4&lt;/RecNum&gt;&lt;DisplayText&gt;&lt;style face="superscript"&gt;2&lt;/style&gt;&lt;/DisplayText&gt;&lt;record&gt;&lt;rec-number&gt;4&lt;/rec-number&gt;&lt;foreign-keys&gt;&lt;key app="EN" db-id="vtdr52tr79dv5red2w9pzpdetf9ezrxd2zr2" timestamp="1735530178"&gt;4&lt;/key&gt;&lt;/foreign-keys&gt;&lt;ref-type name="Journal Article"&gt;17&lt;/ref-type&gt;&lt;contributors&gt;&lt;authors&gt;&lt;author&gt;Zhang, Jipeng&lt;/author&gt;&lt;author&gt;Wang, Qimeng&lt;/author&gt;&lt;author&gt;Liu, Bin&lt;/author&gt;&lt;author&gt;Li, Dan&lt;/author&gt;&lt;author&gt;Zhang, Huijuan&lt;/author&gt;&lt;author&gt;Wang, Pengjie&lt;/author&gt;&lt;author&gt;Liu, Jinfang&lt;/author&gt;&lt;author&gt;Hou, Guohua&lt;/author&gt;&lt;author&gt;Li, Xin&lt;/author&gt;&lt;author&gt;Yuan, Yu&lt;/author&gt;&lt;/authors&gt;&lt;/contributors&gt;&lt;titles&gt;&lt;title&gt;The kinetic mechanism of cations induced protein nanotubes self-assembly and their application as delivery system&lt;/title&gt;&lt;secondary-title&gt;Biomaterials&lt;/secondary-title&gt;&lt;/titles&gt;&lt;periodical&gt;&lt;full-title&gt;Biomaterials&lt;/full-title&gt;&lt;/periodical&gt;&lt;pages&gt;121600&lt;/pages&gt;&lt;volume&gt;286&lt;/volume&gt;&lt;dates&gt;&lt;year&gt;2022&lt;/year&gt;&lt;/dates&gt;&lt;publisher&gt;Elsevier&lt;/publisher&gt;&lt;isbn&gt;0142-9612&lt;/isbn&gt;&lt;urls&gt;&lt;/urls&gt;&lt;/record&gt;&lt;/Cite&gt;&lt;/EndNote&gt;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10EEB">
        <w:rPr>
          <w:rFonts w:ascii="Arial" w:hAnsi="Arial" w:cs="Arial"/>
          <w:noProof/>
          <w:sz w:val="22"/>
          <w:szCs w:val="22"/>
          <w:vertAlign w:val="superscript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 w:rsidRPr="00EC50BF">
        <w:rPr>
          <w:rFonts w:ascii="Arial" w:hAnsi="Arial" w:cs="Arial"/>
          <w:sz w:val="22"/>
          <w:szCs w:val="22"/>
          <w:lang w:val="en-GB"/>
        </w:rPr>
        <w:t>. At the same time, it was also found that α-lactalbumin nanotubes can self-assemble to form nanospheres after removing Ca</w:t>
      </w:r>
      <w:r w:rsidRPr="00EC50BF">
        <w:rPr>
          <w:rFonts w:ascii="Arial" w:hAnsi="Arial" w:cs="Arial"/>
          <w:sz w:val="22"/>
          <w:szCs w:val="22"/>
          <w:vertAlign w:val="superscript"/>
          <w:lang w:val="en-GB"/>
        </w:rPr>
        <w:t>2+</w:t>
      </w:r>
      <w:r>
        <w:rPr>
          <w:rFonts w:ascii="Arial" w:hAnsi="Arial" w:cs="Arial" w:hint="eastAsia"/>
          <w:sz w:val="22"/>
          <w:szCs w:val="22"/>
          <w:vertAlign w:val="superscript"/>
          <w:lang w:val="en-GB"/>
        </w:rPr>
        <w:t xml:space="preserve"> </w:t>
      </w:r>
      <w:r w:rsidRPr="00EC50BF">
        <w:rPr>
          <w:rFonts w:ascii="Arial" w:hAnsi="Arial" w:cs="Arial"/>
          <w:sz w:val="22"/>
          <w:szCs w:val="22"/>
          <w:lang w:val="en-GB"/>
        </w:rPr>
        <w:t xml:space="preserve">or lowering </w:t>
      </w:r>
      <w:proofErr w:type="spellStart"/>
      <w:r w:rsidRPr="00EC50BF">
        <w:rPr>
          <w:rFonts w:ascii="Arial" w:hAnsi="Arial" w:cs="Arial"/>
          <w:sz w:val="22"/>
          <w:szCs w:val="22"/>
          <w:lang w:val="en-GB"/>
        </w:rPr>
        <w:t>pH.</w:t>
      </w:r>
      <w:proofErr w:type="spellEnd"/>
      <w:r w:rsidRPr="00EC50BF">
        <w:rPr>
          <w:rFonts w:ascii="Arial" w:hAnsi="Arial" w:cs="Arial"/>
          <w:sz w:val="22"/>
          <w:szCs w:val="22"/>
          <w:lang w:val="en-GB"/>
        </w:rPr>
        <w:t xml:space="preserve"> Nanospheres can also be transited into nanotubes under certain conditions, thereby realizing the reversible transformation between α-lactalbumin nanotubes and nanospheres</w:t>
      </w: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&lt;EndNote&gt;&lt;Cite&gt;&lt;Author&gt;Zhang&lt;/Author&gt;&lt;Year&gt;2023&lt;/Year&gt;&lt;RecNum&gt;15&lt;/RecNum&gt;&lt;DisplayText&gt;&lt;style face="superscript"&gt;3&lt;/style&gt;&lt;/DisplayText&gt;&lt;record&gt;&lt;rec-number&gt;15&lt;/rec-number&gt;&lt;foreign-keys&gt;&lt;key app="EN" db-id="vtdr52tr79dv5red2w9pzpdetf9ezrxd2zr2" timestamp="1735565521"&gt;15&lt;/key&gt;&lt;/foreign-keys&gt;&lt;ref-type name="Journal Article"&gt;17&lt;/ref-type&gt;&lt;contributors&gt;&lt;authors&gt;&lt;author&gt;Zhang, Jipeng&lt;/author&gt;&lt;author&gt;Liu, Bin&lt;/author&gt;&lt;author&gt;Li, Dan&lt;/author&gt;&lt;author&gt;Radiom, Milad&lt;/author&gt;&lt;author&gt;Zhang, Huijuan&lt;/author&gt;&lt;author&gt;Cohen Stuart, Martien A.&lt;/author&gt;&lt;author&gt;Sagis, Leonard Martin C.&lt;/author&gt;&lt;author&gt;Li, Zekun&lt;/author&gt;&lt;author&gt;Chen, Shanan&lt;/author&gt;&lt;author&gt;Li, Xing&lt;/author&gt;&lt;/authors&gt;&lt;/contributors&gt;&lt;titles&gt;&lt;title&gt;Ion-Induced Reassembly between Protein Nanotubes and Nanospheres&lt;/title&gt;&lt;secondary-title&gt;Biomacromolecules&lt;/secondary-title&gt;&lt;/titles&gt;&lt;periodical&gt;&lt;full-title&gt;Biomacromolecules&lt;/full-title&gt;&lt;/periodical&gt;&lt;pages&gt;3985-3995&lt;/pages&gt;&lt;volume&gt;24&lt;/volume&gt;&lt;number&gt;9&lt;/number&gt;&lt;dates&gt;&lt;year&gt;2023&lt;/year&gt;&lt;/dates&gt;&lt;publisher&gt;ACS Publications&lt;/publisher&gt;&lt;isbn&gt;1525-7797&lt;/isbn&gt;&lt;urls&gt;&lt;/urls&gt;&lt;/record&gt;&lt;/Cite&gt;&lt;/EndNote&gt;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225220">
        <w:rPr>
          <w:rFonts w:ascii="Arial" w:hAnsi="Arial" w:cs="Arial"/>
          <w:noProof/>
          <w:sz w:val="22"/>
          <w:szCs w:val="22"/>
          <w:vertAlign w:val="superscript"/>
          <w:lang w:val="en-GB"/>
        </w:rPr>
        <w:t>3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 w:rsidRPr="00EC50BF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 w:hint="eastAsia"/>
          <w:sz w:val="22"/>
          <w:szCs w:val="22"/>
          <w:lang w:val="en-GB"/>
        </w:rPr>
        <w:t xml:space="preserve"> This</w:t>
      </w:r>
      <w:r w:rsidRPr="00EC50BF">
        <w:rPr>
          <w:rFonts w:ascii="Arial" w:hAnsi="Arial" w:cs="Arial"/>
          <w:sz w:val="22"/>
          <w:szCs w:val="22"/>
          <w:lang w:val="en-GB"/>
        </w:rPr>
        <w:t xml:space="preserve"> is conducive to the development and design of environmentally responsive delivery carriers with a variety of physical structures and physicochemical properties.</w:t>
      </w:r>
      <w:r w:rsidRPr="00910EEB">
        <w:rPr>
          <w:rFonts w:ascii="Arial" w:hAnsi="Arial" w:cs="Arial"/>
          <w:sz w:val="22"/>
          <w:szCs w:val="22"/>
          <w:lang w:val="en-GB"/>
        </w:rPr>
        <w:t xml:space="preserve"> W</w:t>
      </w:r>
      <w:r w:rsidRPr="00910EEB">
        <w:rPr>
          <w:rFonts w:ascii="Arial" w:hAnsi="Arial" w:cs="Arial" w:hint="eastAsia"/>
          <w:sz w:val="22"/>
          <w:szCs w:val="22"/>
          <w:lang w:val="en-GB"/>
        </w:rPr>
        <w:t xml:space="preserve">e have developed different types of </w:t>
      </w:r>
      <w:r w:rsidRPr="00910EEB">
        <w:rPr>
          <w:rFonts w:ascii="Arial" w:hAnsi="Arial" w:cs="Arial"/>
          <w:sz w:val="22"/>
          <w:szCs w:val="22"/>
          <w:lang w:val="en-GB"/>
        </w:rPr>
        <w:t>α-lactalbumin nanotubes</w:t>
      </w:r>
      <w:r w:rsidRPr="00910EEB">
        <w:rPr>
          <w:rFonts w:ascii="Arial" w:hAnsi="Arial" w:cs="Arial" w:hint="eastAsia"/>
          <w:sz w:val="22"/>
          <w:szCs w:val="22"/>
          <w:lang w:val="en-GB"/>
        </w:rPr>
        <w:t xml:space="preserve"> for delivering bioactive compounds</w:t>
      </w:r>
      <w:r w:rsidRPr="00EC50BF">
        <w:rPr>
          <w:rFonts w:ascii="Arial" w:hAnsi="Arial" w:cs="Arial"/>
          <w:sz w:val="22"/>
          <w:szCs w:val="22"/>
          <w:lang w:val="en-GB"/>
        </w:rPr>
        <w:t>.</w:t>
      </w:r>
      <w:r w:rsidRPr="00ED7957">
        <w:rPr>
          <w:rFonts w:ascii="Arial" w:hAnsi="Arial" w:cs="Arial" w:hint="eastAsia"/>
          <w:sz w:val="22"/>
          <w:szCs w:val="22"/>
          <w:lang w:val="en-GB"/>
        </w:rPr>
        <w:t xml:space="preserve"> </w:t>
      </w:r>
      <w:r>
        <w:rPr>
          <w:rFonts w:ascii="Arial" w:hAnsi="Arial" w:cs="Arial" w:hint="eastAsia"/>
          <w:sz w:val="22"/>
          <w:szCs w:val="22"/>
          <w:lang w:val="en-GB"/>
        </w:rPr>
        <w:t xml:space="preserve">For instance, we found that </w:t>
      </w:r>
      <w:r w:rsidRPr="00681F8E">
        <w:rPr>
          <w:rFonts w:ascii="Arial" w:hAnsi="Arial" w:cs="Arial" w:hint="eastAsia"/>
          <w:sz w:val="22"/>
          <w:szCs w:val="22"/>
        </w:rPr>
        <w:t>flexible tubular nanoparticles were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Pr="00681F8E">
        <w:rPr>
          <w:rFonts w:ascii="Arial" w:hAnsi="Arial" w:cs="Arial" w:hint="eastAsia"/>
          <w:sz w:val="22"/>
          <w:szCs w:val="22"/>
        </w:rPr>
        <w:t>effective at penetrating mucu</w:t>
      </w:r>
      <w:r>
        <w:rPr>
          <w:rFonts w:ascii="Arial" w:hAnsi="Arial" w:cs="Arial" w:hint="eastAsia"/>
          <w:sz w:val="22"/>
          <w:szCs w:val="22"/>
        </w:rPr>
        <w:t xml:space="preserve">s, </w:t>
      </w:r>
      <w:r w:rsidRPr="00681F8E">
        <w:rPr>
          <w:rFonts w:ascii="Arial" w:hAnsi="Arial" w:cs="Arial" w:hint="eastAsia"/>
          <w:sz w:val="22"/>
          <w:szCs w:val="22"/>
        </w:rPr>
        <w:t>thereby improving the bioavailability and therapeutic efficacy of the administered compounds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ADDIN EN.CITE &lt;EndNote&gt;&lt;Cite&gt;&lt;Author&gt;Bao&lt;/Author&gt;&lt;Year&gt;2020&lt;/Year&gt;&lt;RecNum&gt;10&lt;/RecNum&gt;&lt;DisplayText&gt;&lt;style face="superscript"&gt;4&lt;/style&gt;&lt;/DisplayText&gt;&lt;record&gt;&lt;rec-number&gt;10&lt;/rec-number&gt;&lt;foreign-keys&gt;&lt;key app="EN" db-id="vtdr52tr79dv5red2w9pzpdetf9ezrxd2zr2" timestamp="1735562160"&gt;10&lt;/key&gt;&lt;/foreign-keys&gt;&lt;ref-type name="Journal Article"&gt;17&lt;/ref-type&gt;&lt;contributors&gt;&lt;authors&gt;&lt;author&gt;Bao, Cheng&lt;/author&gt;&lt;author&gt;Liu, Bin&lt;/author&gt;&lt;author&gt;Li, Bin&lt;/author&gt;&lt;author&gt;Chai, Jingjing&lt;/author&gt;&lt;author&gt;Zhang, Liwei&lt;/author&gt;&lt;author&gt;Jiao, Lulu&lt;/author&gt;&lt;author&gt;Li, Dan&lt;/author&gt;&lt;author&gt;Yu, Zhengquan&lt;/author&gt;&lt;author&gt;Ren, Fazheng&lt;/author&gt;&lt;author&gt;Shi, Xinghua&lt;/author&gt;&lt;/authors&gt;&lt;/contributors&gt;&lt;titles&gt;&lt;title&gt;Enhanced transport of shape and rigidity-tuned α-lactalbumin nanotubes across intestinal mucus and cellular barriers&lt;/title&gt;&lt;secondary-title&gt;Nano Letters&lt;/secondary-title&gt;&lt;/titles&gt;&lt;periodical&gt;&lt;full-title&gt;Nano Letters&lt;/full-title&gt;&lt;/periodical&gt;&lt;pages&gt;1352-1361&lt;/pages&gt;&lt;volume&gt;20&lt;/volume&gt;&lt;number&gt;2&lt;/number&gt;&lt;dates&gt;&lt;year&gt;2020&lt;/year&gt;&lt;/dates&gt;&lt;publisher&gt;ACS Publications&lt;/publisher&gt;&lt;isbn&gt;1530-6984&lt;/isbn&gt;&lt;urls&gt;&lt;/urls&gt;&lt;/record&gt;&lt;/Cite&gt;&lt;/EndNote&gt;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225220">
        <w:rPr>
          <w:rFonts w:ascii="Arial" w:hAnsi="Arial" w:cs="Arial"/>
          <w:noProof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 w:hint="eastAsia"/>
          <w:sz w:val="22"/>
          <w:szCs w:val="22"/>
          <w:lang w:val="en-GB"/>
        </w:rPr>
        <w:t xml:space="preserve">. In another study, we found </w:t>
      </w:r>
      <w:r>
        <w:rPr>
          <w:rFonts w:ascii="Arial" w:hAnsi="Arial" w:cs="Arial"/>
          <w:sz w:val="22"/>
          <w:szCs w:val="22"/>
          <w:lang w:val="en-GB"/>
        </w:rPr>
        <w:t>that</w:t>
      </w:r>
      <w:r>
        <w:rPr>
          <w:rFonts w:ascii="Arial" w:hAnsi="Arial" w:cs="Arial" w:hint="eastAsia"/>
          <w:sz w:val="22"/>
          <w:szCs w:val="22"/>
          <w:lang w:val="en-GB"/>
        </w:rPr>
        <w:t xml:space="preserve"> </w:t>
      </w:r>
      <w:r w:rsidRPr="00994102">
        <w:rPr>
          <w:rFonts w:ascii="Arial" w:hAnsi="Arial" w:cs="Arial" w:hint="eastAsia"/>
          <w:sz w:val="22"/>
          <w:szCs w:val="22"/>
        </w:rPr>
        <w:t xml:space="preserve">a </w:t>
      </w:r>
      <w:r>
        <w:rPr>
          <w:rFonts w:ascii="Arial" w:hAnsi="Arial" w:cs="Arial" w:hint="eastAsia"/>
          <w:sz w:val="22"/>
          <w:szCs w:val="22"/>
        </w:rPr>
        <w:t>nanotube</w:t>
      </w:r>
      <w:r w:rsidRPr="00994102">
        <w:rPr>
          <w:rFonts w:ascii="Arial" w:hAnsi="Arial" w:cs="Arial" w:hint="eastAsia"/>
          <w:sz w:val="22"/>
          <w:szCs w:val="22"/>
        </w:rPr>
        <w:t>-based composite microsphere delivery system exhibited excellent mucoadhesive and mucus-penetrating properties, improving the bioavailability of hydrophobic capsaicin and maintaining the homeostasis of gut microbiota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ADDIN EN.CITE &lt;EndNote&gt;&lt;Cite&gt;&lt;Author&gt;Yuan&lt;/Author&gt;&lt;Year&gt;2022&lt;/Year&gt;&lt;RecNum&gt;12&lt;/RecNum&gt;&lt;DisplayText&gt;&lt;style face="superscript"&gt;5&lt;/style&gt;&lt;/DisplayText&gt;&lt;record&gt;&lt;rec-number&gt;12&lt;/rec-number&gt;&lt;foreign-keys&gt;&lt;key app="EN" db-id="vtdr52tr79dv5red2w9pzpdetf9ezrxd2zr2" timestamp="1735563698"&gt;12&lt;/key&gt;&lt;/foreign-keys&gt;&lt;ref-type name="Journal Article"&gt;17&lt;/ref-type&gt;&lt;contributors&gt;&lt;authors&gt;&lt;author&gt;Yuan, Yu&lt;/author&gt;&lt;author&gt;Liu, Ying&lt;/author&gt;&lt;author&gt;He, Yang&lt;/author&gt;&lt;author&gt;Zhang, Bingkun&lt;/author&gt;&lt;author&gt;Zhao, Liang&lt;/author&gt;&lt;author&gt;Tian, Simin&lt;/author&gt;&lt;author&gt;Wang, Qimeng&lt;/author&gt;&lt;author&gt;Chen, Shanan&lt;/author&gt;&lt;author&gt;Li, Zekun&lt;/author&gt;&lt;author&gt;Liang, Shuang&lt;/author&gt;&lt;/authors&gt;&lt;/contributors&gt;&lt;titles&gt;&lt;title&gt;Intestinal-targeted nanotubes-in-microgels composite carriers for capsaicin delivery and their effect for alleviation of Salmonella induced enteritis&lt;/title&gt;&lt;secondary-title&gt;Biomaterials&lt;/secondary-title&gt;&lt;/titles&gt;&lt;periodical&gt;&lt;full-title&gt;Biomaterials&lt;/full-title&gt;&lt;/periodical&gt;&lt;pages&gt;121613&lt;/pages&gt;&lt;volume&gt;287&lt;/volume&gt;&lt;dates&gt;&lt;year&gt;2022&lt;/year&gt;&lt;/dates&gt;&lt;publisher&gt;Elsevier&lt;/publisher&gt;&lt;isbn&gt;0142-9612&lt;/isbn&gt;&lt;urls&gt;&lt;/urls&gt;&lt;/record&gt;&lt;/Cite&gt;&lt;/EndNote&gt;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225220">
        <w:rPr>
          <w:rFonts w:ascii="Arial" w:hAnsi="Arial" w:cs="Arial"/>
          <w:noProof/>
          <w:sz w:val="22"/>
          <w:szCs w:val="22"/>
          <w:vertAlign w:val="superscript"/>
        </w:rPr>
        <w:t>5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 w:hint="eastAsia"/>
          <w:sz w:val="22"/>
          <w:szCs w:val="22"/>
        </w:rPr>
        <w:t>. In addition, we also found that Mn</w:t>
      </w:r>
      <w:r w:rsidRPr="00225220">
        <w:rPr>
          <w:rFonts w:ascii="Arial" w:hAnsi="Arial" w:cs="Arial" w:hint="eastAsia"/>
          <w:sz w:val="22"/>
          <w:szCs w:val="22"/>
          <w:vertAlign w:val="superscript"/>
        </w:rPr>
        <w:t>2+</w:t>
      </w:r>
      <w:r>
        <w:rPr>
          <w:rFonts w:ascii="Arial" w:hAnsi="Arial" w:cs="Arial" w:hint="eastAsia"/>
          <w:sz w:val="22"/>
          <w:szCs w:val="22"/>
        </w:rPr>
        <w:t xml:space="preserve"> can induce the nanotubes</w:t>
      </w:r>
      <w:r w:rsidRPr="00067BD4"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formation bearing an nanozymes function which possessed the anti-rheumatoid arthritis effect with loaded capsaicin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ADDIN EN.CITE &lt;EndNote&gt;&lt;Cite&gt;&lt;Author&gt;Hou&lt;/Author&gt;&lt;Year&gt;2024&lt;/Year&gt;&lt;RecNum&gt;8&lt;/RecNum&gt;&lt;DisplayText&gt;&lt;style face="superscript"&gt;6&lt;/style&gt;&lt;/DisplayText&gt;&lt;record&gt;&lt;rec-number&gt;8&lt;/rec-number&gt;&lt;foreign-keys&gt;&lt;key app="EN" db-id="vtdr52tr79dv5red2w9pzpdetf9ezrxd2zr2" timestamp="1735530976"&gt;8&lt;/key&gt;&lt;/foreign-keys&gt;&lt;ref-type name="Journal Article"&gt;17&lt;/ref-type&gt;&lt;contributors&gt;&lt;authors&gt;&lt;author&gt;Hou, Guohua&lt;/author&gt;&lt;author&gt;Chen, Shanan&lt;/author&gt;&lt;author&gt;Ngai, To&lt;/author&gt;&lt;author&gt;Miao, Song&lt;/author&gt;&lt;author&gt;Pang, Jie&lt;/author&gt;&lt;author&gt;Zhang, Longtao&lt;/author&gt;&lt;author&gt;Hu, Wei&lt;/author&gt;&lt;author&gt;Wang, Xiaoyu&lt;/author&gt;&lt;author&gt;Liu, Bin&lt;/author&gt;&lt;author&gt;Li, Xing&lt;/author&gt;&lt;/authors&gt;&lt;/contributors&gt;&lt;titles&gt;&lt;title&gt;The nanozymes of protein nanotubes-constructed microspheres with dual peroxidase-and catalase-like properties for M1-to-M2 macrophages repolarization and the synergistic anti-rheumatoid arthritis effect with loaded capsaicin&lt;/title&gt;&lt;secondary-title&gt;Nano Today&lt;/secondary-title&gt;&lt;/titles&gt;&lt;periodical&gt;&lt;full-title&gt;Nano Today&lt;/full-title&gt;&lt;/periodical&gt;&lt;pages&gt;102290&lt;/pages&gt;&lt;volume&gt;56&lt;/volume&gt;&lt;dates&gt;&lt;year&gt;2024&lt;/year&gt;&lt;/dates&gt;&lt;publisher&gt;Elsevier&lt;/publisher&gt;&lt;isbn&gt;1748-0132&lt;/isbn&gt;&lt;urls&gt;&lt;/urls&gt;&lt;/record&gt;&lt;/Cite&gt;&lt;/EndNote&gt;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225220">
        <w:rPr>
          <w:rFonts w:ascii="Arial" w:hAnsi="Arial" w:cs="Arial"/>
          <w:noProof/>
          <w:sz w:val="22"/>
          <w:szCs w:val="22"/>
          <w:vertAlign w:val="superscript"/>
        </w:rPr>
        <w:t>6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 w:hint="eastAsia"/>
          <w:sz w:val="22"/>
          <w:szCs w:val="22"/>
        </w:rPr>
        <w:t xml:space="preserve">. </w:t>
      </w:r>
      <w:r w:rsidRPr="00994102">
        <w:rPr>
          <w:rFonts w:ascii="Arial" w:hAnsi="Arial" w:cs="Arial" w:hint="eastAsia"/>
          <w:sz w:val="22"/>
          <w:szCs w:val="22"/>
        </w:rPr>
        <w:t xml:space="preserve">The information addressed in this </w:t>
      </w:r>
      <w:r>
        <w:rPr>
          <w:rFonts w:ascii="Arial" w:hAnsi="Arial" w:cs="Arial" w:hint="eastAsia"/>
          <w:sz w:val="22"/>
          <w:szCs w:val="22"/>
        </w:rPr>
        <w:t>presentation</w:t>
      </w:r>
      <w:r w:rsidRPr="00994102">
        <w:rPr>
          <w:rFonts w:ascii="Arial" w:hAnsi="Arial" w:cs="Arial" w:hint="eastAsia"/>
          <w:sz w:val="22"/>
          <w:szCs w:val="22"/>
        </w:rPr>
        <w:t xml:space="preserve"> may provide </w:t>
      </w:r>
      <w:r>
        <w:rPr>
          <w:rFonts w:ascii="Arial" w:hAnsi="Arial" w:cs="Arial" w:hint="eastAsia"/>
          <w:sz w:val="22"/>
          <w:szCs w:val="22"/>
        </w:rPr>
        <w:t>inspirations</w:t>
      </w:r>
      <w:r w:rsidRPr="00910EEB">
        <w:rPr>
          <w:rFonts w:ascii="Arial" w:hAnsi="Arial" w:cs="Arial" w:hint="eastAsia"/>
          <w:sz w:val="22"/>
          <w:szCs w:val="22"/>
        </w:rPr>
        <w:t xml:space="preserve"> for the future development of more advanced </w:t>
      </w:r>
      <w:r>
        <w:rPr>
          <w:rFonts w:ascii="Arial" w:hAnsi="Arial" w:cs="Arial" w:hint="eastAsia"/>
          <w:sz w:val="22"/>
          <w:szCs w:val="22"/>
        </w:rPr>
        <w:t>nano</w:t>
      </w:r>
      <w:r w:rsidRPr="00910EEB">
        <w:rPr>
          <w:rFonts w:ascii="Arial" w:hAnsi="Arial" w:cs="Arial" w:hint="eastAsia"/>
          <w:sz w:val="22"/>
          <w:szCs w:val="22"/>
        </w:rPr>
        <w:t xml:space="preserve">carrier systems in </w:t>
      </w:r>
      <w:r>
        <w:rPr>
          <w:rFonts w:ascii="Arial" w:hAnsi="Arial" w:cs="Arial" w:hint="eastAsia"/>
          <w:sz w:val="22"/>
          <w:szCs w:val="22"/>
        </w:rPr>
        <w:t xml:space="preserve">functional </w:t>
      </w:r>
      <w:r w:rsidRPr="00910EEB">
        <w:rPr>
          <w:rFonts w:ascii="Arial" w:hAnsi="Arial" w:cs="Arial" w:hint="eastAsia"/>
          <w:sz w:val="22"/>
          <w:szCs w:val="22"/>
        </w:rPr>
        <w:t>food application</w:t>
      </w:r>
      <w:r>
        <w:rPr>
          <w:rFonts w:ascii="Arial" w:hAnsi="Arial" w:cs="Arial" w:hint="eastAsia"/>
          <w:sz w:val="22"/>
          <w:szCs w:val="22"/>
        </w:rPr>
        <w:t>s</w:t>
      </w:r>
      <w:r w:rsidRPr="00910EEB">
        <w:rPr>
          <w:rFonts w:ascii="Arial" w:hAnsi="Arial" w:cs="Arial" w:hint="eastAsia"/>
          <w:sz w:val="22"/>
          <w:szCs w:val="22"/>
        </w:rPr>
        <w:t>.</w:t>
      </w:r>
    </w:p>
    <w:p w14:paraId="601CEBF4" w14:textId="77777777" w:rsidR="00AA42F1" w:rsidRPr="00994102" w:rsidRDefault="00AA42F1" w:rsidP="00AA42F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094C91B" w14:textId="77777777" w:rsidR="00AA42F1" w:rsidRPr="00A41DF4" w:rsidRDefault="00AA42F1" w:rsidP="00AA42F1">
      <w:pPr>
        <w:ind w:left="187" w:hanging="187"/>
        <w:jc w:val="both"/>
        <w:rPr>
          <w:rFonts w:ascii="Arial" w:hAnsi="Arial" w:cs="Arial" w:hint="eastAsia"/>
        </w:rPr>
      </w:pPr>
      <w:r w:rsidRPr="00A41DF4">
        <w:rPr>
          <w:rFonts w:ascii="Arial" w:hAnsi="Arial" w:cs="Arial" w:hint="eastAsia"/>
        </w:rPr>
        <w:t>Reference</w:t>
      </w:r>
    </w:p>
    <w:p w14:paraId="76F3E600" w14:textId="77777777" w:rsidR="00AA42F1" w:rsidRPr="00225220" w:rsidRDefault="00AA42F1" w:rsidP="00AA42F1">
      <w:pPr>
        <w:pStyle w:val="EndNoteBibliography"/>
        <w:jc w:val="both"/>
        <w:rPr>
          <w:sz w:val="20"/>
        </w:rPr>
      </w:pPr>
      <w:r w:rsidRPr="00A41DF4">
        <w:rPr>
          <w:sz w:val="20"/>
        </w:rPr>
        <w:fldChar w:fldCharType="begin"/>
      </w:r>
      <w:r w:rsidRPr="00A41DF4">
        <w:rPr>
          <w:sz w:val="20"/>
        </w:rPr>
        <w:instrText xml:space="preserve"> ADDIN EN.REFLIST </w:instrText>
      </w:r>
      <w:r w:rsidRPr="00A41DF4">
        <w:rPr>
          <w:sz w:val="20"/>
        </w:rPr>
        <w:fldChar w:fldCharType="separate"/>
      </w:r>
      <w:r>
        <w:rPr>
          <w:rFonts w:hint="eastAsia"/>
          <w:sz w:val="20"/>
        </w:rPr>
        <w:t xml:space="preserve">1 </w:t>
      </w:r>
      <w:r w:rsidRPr="00225220">
        <w:rPr>
          <w:sz w:val="20"/>
        </w:rPr>
        <w:t>Liu, B.;  Li, X.;  Zhang, J. P.;  Li, X.;  Yuan, Y.;  Hou, G. H.;  Zhang, H. J.;  Zhang, H.;  Li, Y.; Mezzenga, R., Protein Nanotubes as Advanced Material Platforms and Delivery Systems. Advanced Materials 2024, 36 (6), 2307627.</w:t>
      </w:r>
    </w:p>
    <w:p w14:paraId="05CB7C00" w14:textId="77777777" w:rsidR="00AA42F1" w:rsidRPr="00225220" w:rsidRDefault="00AA42F1" w:rsidP="00AA42F1">
      <w:pPr>
        <w:pStyle w:val="EndNoteBibliography"/>
        <w:jc w:val="both"/>
        <w:rPr>
          <w:sz w:val="20"/>
        </w:rPr>
      </w:pPr>
      <w:r w:rsidRPr="00225220">
        <w:rPr>
          <w:sz w:val="20"/>
        </w:rPr>
        <w:t>2</w:t>
      </w:r>
      <w:r>
        <w:rPr>
          <w:rFonts w:hint="eastAsia"/>
          <w:sz w:val="20"/>
        </w:rPr>
        <w:t xml:space="preserve"> </w:t>
      </w:r>
      <w:r w:rsidRPr="00225220">
        <w:rPr>
          <w:sz w:val="20"/>
        </w:rPr>
        <w:t>Zhang, J.;  Wang, Q.;  Liu, B.;  Li, D.;  Zhang, H.;  Wang, P.;  Liu, J.;  Hou, G.;  Li, X.; Yuan, Y., The kinetic mechanism of cations induced protein nanotubes self-assembly and their application as delivery system. Biomaterials 2022, 286, 121600.</w:t>
      </w:r>
    </w:p>
    <w:p w14:paraId="6A60B1FD" w14:textId="77777777" w:rsidR="00AA42F1" w:rsidRPr="00225220" w:rsidRDefault="00AA42F1" w:rsidP="00AA42F1">
      <w:pPr>
        <w:pStyle w:val="EndNoteBibliography"/>
        <w:jc w:val="both"/>
        <w:rPr>
          <w:sz w:val="20"/>
        </w:rPr>
      </w:pPr>
      <w:r w:rsidRPr="00225220">
        <w:rPr>
          <w:sz w:val="20"/>
        </w:rPr>
        <w:t>3</w:t>
      </w:r>
      <w:r>
        <w:rPr>
          <w:rFonts w:hint="eastAsia"/>
          <w:sz w:val="20"/>
        </w:rPr>
        <w:t xml:space="preserve"> </w:t>
      </w:r>
      <w:r w:rsidRPr="00225220">
        <w:rPr>
          <w:sz w:val="20"/>
        </w:rPr>
        <w:t>Zhang, J.;  Liu, B.;  Li, D.;  Radiom, M.;  Zhang, H.;  Cohen Stuart, M. A.;  Sagis, L. M. C.;  Li, Z.;  Chen, S.; Li, X., Ion-Induced Reassembly between Protein Nanotubes and Nanospheres. Biomacromolecules 2023, 24 (9), 3985-3995.</w:t>
      </w:r>
    </w:p>
    <w:p w14:paraId="1A991446" w14:textId="77777777" w:rsidR="00AA42F1" w:rsidRPr="00225220" w:rsidRDefault="00AA42F1" w:rsidP="00AA42F1">
      <w:pPr>
        <w:pStyle w:val="EndNoteBibliography"/>
        <w:jc w:val="both"/>
        <w:rPr>
          <w:sz w:val="20"/>
        </w:rPr>
      </w:pPr>
      <w:r w:rsidRPr="00225220">
        <w:rPr>
          <w:sz w:val="20"/>
        </w:rPr>
        <w:t>4</w:t>
      </w:r>
      <w:r>
        <w:rPr>
          <w:rFonts w:hint="eastAsia"/>
          <w:sz w:val="20"/>
        </w:rPr>
        <w:t xml:space="preserve"> </w:t>
      </w:r>
      <w:r w:rsidRPr="00225220">
        <w:rPr>
          <w:sz w:val="20"/>
        </w:rPr>
        <w:t>Bao, C.;  Liu, B.;  Li, B.;  Chai, J.;  Zhang, L.;  Jiao, L.;  Li, D.;  Yu, Z.;  Ren, F.; Shi, X., Enhanced transport of shape and rigidity-tuned α-lactalbumin nanotubes across intestinal mucus and cellular barriers. Nano Letters 2020, 20 (2), 1352-1361.</w:t>
      </w:r>
    </w:p>
    <w:p w14:paraId="7DAB8157" w14:textId="77777777" w:rsidR="00AA42F1" w:rsidRPr="00225220" w:rsidRDefault="00AA42F1" w:rsidP="00AA42F1">
      <w:pPr>
        <w:pStyle w:val="EndNoteBibliography"/>
        <w:jc w:val="both"/>
        <w:rPr>
          <w:sz w:val="20"/>
        </w:rPr>
      </w:pPr>
      <w:r w:rsidRPr="00225220">
        <w:rPr>
          <w:sz w:val="20"/>
        </w:rPr>
        <w:t>5</w:t>
      </w:r>
      <w:r>
        <w:rPr>
          <w:rFonts w:hint="eastAsia"/>
          <w:sz w:val="20"/>
        </w:rPr>
        <w:t xml:space="preserve"> </w:t>
      </w:r>
      <w:r w:rsidRPr="00225220">
        <w:rPr>
          <w:sz w:val="20"/>
        </w:rPr>
        <w:t>Yuan, Y.;  Liu, Y.;  He, Y.;  Zhang, B.;  Zhao, L.;  Tian, S.;  Wang, Q.;  Chen, S.;  Li, Z.; Liang, S., Intestinal-targeted nanotubes-in-microgels composite carriers for capsaicin delivery and their effect for alleviation of Salmonella induced enteritis. Biomaterials 2022, 287, 121613.</w:t>
      </w:r>
    </w:p>
    <w:p w14:paraId="378DE47C" w14:textId="77777777" w:rsidR="00AA42F1" w:rsidRPr="00225220" w:rsidRDefault="00AA42F1" w:rsidP="00AA42F1">
      <w:pPr>
        <w:pStyle w:val="EndNoteBibliography"/>
        <w:jc w:val="both"/>
        <w:rPr>
          <w:sz w:val="20"/>
        </w:rPr>
      </w:pPr>
      <w:r w:rsidRPr="00225220">
        <w:rPr>
          <w:sz w:val="20"/>
        </w:rPr>
        <w:t>6</w:t>
      </w:r>
      <w:r>
        <w:rPr>
          <w:rFonts w:hint="eastAsia"/>
          <w:sz w:val="20"/>
        </w:rPr>
        <w:t xml:space="preserve"> </w:t>
      </w:r>
      <w:r w:rsidRPr="00225220">
        <w:rPr>
          <w:sz w:val="20"/>
        </w:rPr>
        <w:t>Hou, G.;  Chen, S.;  Ngai, T.;  Miao, S.;  Pang, J.;  Zhang, L.;  Hu, W.;  Wang, X.;  Liu, B.; Li, X., The nanozymes of protein nanotubes-constructed microspheres with dual peroxidase-and catalase-like properties for M1-to-M2 macrophages repolarization and the synergistic anti-rheumatoid arthritis effect with loaded capsaicin. Nano Today 2024, 56, 102290.</w:t>
      </w:r>
    </w:p>
    <w:p w14:paraId="598348E1" w14:textId="77777777" w:rsidR="00AA42F1" w:rsidRPr="003C69C5" w:rsidRDefault="00AA42F1" w:rsidP="00AA42F1">
      <w:pPr>
        <w:pStyle w:val="EndNoteBibliography"/>
        <w:jc w:val="both"/>
        <w:rPr>
          <w:sz w:val="20"/>
        </w:rPr>
      </w:pPr>
      <w:r w:rsidRPr="003C69C5">
        <w:rPr>
          <w:sz w:val="20"/>
        </w:rPr>
        <w:fldChar w:fldCharType="end"/>
      </w:r>
    </w:p>
    <w:p w14:paraId="4D4201A5" w14:textId="77777777" w:rsidR="00B77F73" w:rsidRDefault="00B77F73"/>
    <w:sectPr w:rsidR="00B77F73" w:rsidSect="00AA42F1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F1"/>
    <w:rsid w:val="000B2B7F"/>
    <w:rsid w:val="001E6AE2"/>
    <w:rsid w:val="005E522A"/>
    <w:rsid w:val="006E6D21"/>
    <w:rsid w:val="00AA42F1"/>
    <w:rsid w:val="00AF660D"/>
    <w:rsid w:val="00B07F96"/>
    <w:rsid w:val="00B77F73"/>
    <w:rsid w:val="00B95AB5"/>
    <w:rsid w:val="00C4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D376"/>
  <w15:chartTrackingRefBased/>
  <w15:docId w15:val="{815A0BF5-8034-4E02-9D30-78B01E44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2F1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nb-NO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2F1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2F1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2F1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2F1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2F1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2F1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2F1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2F1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2F1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2F1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2F1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4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2F1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4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2F1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4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2F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AA42F1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A42F1"/>
    <w:rPr>
      <w:rFonts w:ascii="Arial" w:eastAsia="SimSun" w:hAnsi="Arial" w:cs="Arial"/>
      <w:kern w:val="0"/>
      <w:sz w:val="24"/>
      <w:szCs w:val="24"/>
      <w:lang w:val="nb-NO" w:eastAsia="zh-CN"/>
      <w14:ligatures w14:val="none"/>
    </w:rPr>
  </w:style>
  <w:style w:type="paragraph" w:customStyle="1" w:styleId="EndNoteBibliography">
    <w:name w:val="EndNote Bibliography"/>
    <w:basedOn w:val="Normal"/>
    <w:link w:val="EndNoteBibliography0"/>
    <w:rsid w:val="00AA42F1"/>
    <w:rPr>
      <w:rFonts w:ascii="Arial" w:hAnsi="Arial" w:cs="Arial"/>
      <w:noProof/>
      <w:sz w:val="24"/>
    </w:rPr>
  </w:style>
  <w:style w:type="character" w:customStyle="1" w:styleId="EndNoteBibliography0">
    <w:name w:val="EndNote Bibliography 字符"/>
    <w:link w:val="EndNoteBibliography"/>
    <w:rsid w:val="00AA42F1"/>
    <w:rPr>
      <w:rFonts w:ascii="Arial" w:eastAsia="SimSun" w:hAnsi="Arial" w:cs="Arial"/>
      <w:noProof/>
      <w:kern w:val="0"/>
      <w:sz w:val="24"/>
      <w:szCs w:val="20"/>
      <w:lang w:val="nb-NO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1624</Words>
  <Characters>9261</Characters>
  <Application>Microsoft Office Word</Application>
  <DocSecurity>0</DocSecurity>
  <Lines>77</Lines>
  <Paragraphs>21</Paragraphs>
  <ScaleCrop>false</ScaleCrop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Williams</dc:creator>
  <cp:keywords/>
  <dc:description/>
  <cp:lastModifiedBy>Peter Williams</cp:lastModifiedBy>
  <cp:revision>1</cp:revision>
  <dcterms:created xsi:type="dcterms:W3CDTF">2025-01-10T13:51:00Z</dcterms:created>
  <dcterms:modified xsi:type="dcterms:W3CDTF">2025-01-10T13:52:00Z</dcterms:modified>
</cp:coreProperties>
</file>